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0" w:lineRule="atLeast"/>
        <w:ind w:right="-2"/>
        <w:jc w:val="center"/>
        <w:rPr>
          <w:rFonts w:hint="eastAsia" w:ascii="黑体" w:hAnsi="黑体" w:eastAsia="黑体" w:cs="Arial"/>
          <w:kern w:val="0"/>
          <w:sz w:val="36"/>
          <w:szCs w:val="36"/>
        </w:rPr>
      </w:pPr>
      <w:r>
        <w:rPr>
          <w:rFonts w:hint="eastAsia" w:ascii="黑体" w:hAnsi="黑体" w:eastAsia="黑体" w:cs="Arial"/>
          <w:kern w:val="0"/>
          <w:sz w:val="36"/>
          <w:szCs w:val="36"/>
        </w:rPr>
        <w:t>四川省A级旅游景区文旅融合发展实施导则</w:t>
      </w:r>
    </w:p>
    <w:p>
      <w:pPr>
        <w:widowControl/>
        <w:spacing w:before="312" w:beforeLines="100" w:line="0" w:lineRule="atLeast"/>
        <w:jc w:val="center"/>
        <w:rPr>
          <w:rFonts w:ascii="黑体" w:hAnsi="黑体" w:eastAsia="黑体" w:cs="Arial"/>
          <w:kern w:val="0"/>
          <w:sz w:val="32"/>
          <w:szCs w:val="32"/>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jc w:val="center"/>
        <w:rPr>
          <w:rFonts w:ascii="微软雅黑" w:hAnsi="微软雅黑" w:eastAsia="微软雅黑" w:cs="微软雅黑"/>
          <w:bCs/>
          <w:color w:val="000000"/>
          <w:sz w:val="32"/>
          <w:szCs w:val="32"/>
        </w:rPr>
      </w:pPr>
      <w:r>
        <w:rPr>
          <w:rFonts w:hint="eastAsia" w:ascii="微软雅黑" w:hAnsi="微软雅黑" w:eastAsia="微软雅黑" w:cs="微软雅黑"/>
          <w:bCs/>
          <w:color w:val="000000"/>
          <w:sz w:val="32"/>
          <w:szCs w:val="32"/>
        </w:rPr>
        <w:t>20</w:t>
      </w:r>
      <w:r>
        <w:rPr>
          <w:rFonts w:hint="eastAsia" w:ascii="微软雅黑" w:hAnsi="微软雅黑" w:eastAsia="微软雅黑" w:cs="微软雅黑"/>
          <w:bCs/>
          <w:color w:val="000000"/>
          <w:sz w:val="32"/>
          <w:szCs w:val="32"/>
          <w:lang w:val="en-US" w:eastAsia="zh-CN"/>
        </w:rPr>
        <w:t>20</w:t>
      </w:r>
      <w:r>
        <w:rPr>
          <w:rFonts w:hint="eastAsia" w:ascii="微软雅黑" w:hAnsi="微软雅黑" w:eastAsia="微软雅黑" w:cs="微软雅黑"/>
          <w:bCs/>
          <w:color w:val="000000"/>
          <w:sz w:val="32"/>
          <w:szCs w:val="32"/>
        </w:rPr>
        <w:t>年</w:t>
      </w:r>
      <w:r>
        <w:rPr>
          <w:rFonts w:hint="eastAsia" w:ascii="微软雅黑" w:hAnsi="微软雅黑" w:eastAsia="微软雅黑" w:cs="微软雅黑"/>
          <w:bCs/>
          <w:color w:val="000000"/>
          <w:sz w:val="32"/>
          <w:szCs w:val="32"/>
          <w:lang w:val="en-US" w:eastAsia="zh-CN"/>
        </w:rPr>
        <w:t>9</w:t>
      </w:r>
      <w:r>
        <w:rPr>
          <w:rFonts w:hint="eastAsia" w:ascii="微软雅黑" w:hAnsi="微软雅黑" w:eastAsia="微软雅黑" w:cs="微软雅黑"/>
          <w:bCs/>
          <w:color w:val="000000"/>
          <w:sz w:val="32"/>
          <w:szCs w:val="32"/>
        </w:rPr>
        <w:t>月</w:t>
      </w:r>
    </w:p>
    <w:p>
      <w:pPr>
        <w:jc w:val="center"/>
        <w:rPr>
          <w:rFonts w:ascii="微软雅黑" w:hAnsi="微软雅黑" w:eastAsia="微软雅黑" w:cs="微软雅黑"/>
          <w:bCs/>
          <w:color w:val="000000"/>
          <w:sz w:val="32"/>
          <w:szCs w:val="32"/>
        </w:rPr>
      </w:pPr>
    </w:p>
    <w:p>
      <w:pPr>
        <w:jc w:val="center"/>
        <w:rPr>
          <w:rFonts w:ascii="微软雅黑" w:hAnsi="微软雅黑" w:eastAsia="微软雅黑" w:cs="微软雅黑"/>
          <w:bCs/>
          <w:color w:val="000000"/>
          <w:sz w:val="32"/>
          <w:szCs w:val="32"/>
        </w:rPr>
        <w:sectPr>
          <w:pgSz w:w="11906" w:h="16838"/>
          <w:pgMar w:top="1418" w:right="1418" w:bottom="1418" w:left="1418" w:header="851" w:footer="992" w:gutter="0"/>
          <w:pgNumType w:start="0"/>
          <w:cols w:space="425" w:num="1"/>
          <w:docGrid w:type="lines" w:linePitch="312" w:charSpace="0"/>
        </w:sectPr>
      </w:pPr>
    </w:p>
    <w:p>
      <w:pPr>
        <w:spacing w:line="200" w:lineRule="exact"/>
        <w:rPr>
          <w:rFonts w:ascii="Times New Roman" w:hAnsi="Times New Roman"/>
        </w:rPr>
      </w:pPr>
    </w:p>
    <w:p>
      <w:pPr>
        <w:spacing w:line="0" w:lineRule="atLeast"/>
        <w:jc w:val="center"/>
        <w:rPr>
          <w:rFonts w:ascii="黑体" w:hAnsi="黑体" w:eastAsia="黑体"/>
          <w:sz w:val="32"/>
        </w:rPr>
      </w:pPr>
      <w:r>
        <w:rPr>
          <w:rFonts w:hint="eastAsia" w:ascii="黑体" w:hAnsi="黑体" w:eastAsia="黑体"/>
          <w:sz w:val="32"/>
        </w:rPr>
        <w:t>四川省</w:t>
      </w:r>
      <w:r>
        <w:rPr>
          <w:rFonts w:ascii="黑体" w:hAnsi="黑体" w:eastAsia="黑体"/>
          <w:sz w:val="32"/>
        </w:rPr>
        <w:t>A级旅游景区文旅融合发展实施导则</w:t>
      </w:r>
    </w:p>
    <w:p>
      <w:pPr>
        <w:spacing w:line="200" w:lineRule="exact"/>
        <w:rPr>
          <w:rFonts w:ascii="Times New Roman" w:hAnsi="Times New Roman" w:eastAsia="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26" w:lineRule="exact"/>
        <w:rPr>
          <w:rFonts w:ascii="Times New Roman" w:hAnsi="Times New Roman" w:eastAsia="Times New Roman"/>
        </w:rPr>
      </w:pPr>
    </w:p>
    <w:p>
      <w:pPr>
        <w:widowControl/>
        <w:tabs>
          <w:tab w:val="left" w:pos="323"/>
        </w:tabs>
        <w:spacing w:line="360" w:lineRule="auto"/>
        <w:rPr>
          <w:rFonts w:ascii="黑体" w:hAnsi="黑体" w:eastAsia="黑体"/>
          <w:b/>
          <w:bCs/>
          <w:sz w:val="24"/>
          <w:szCs w:val="24"/>
        </w:rPr>
      </w:pPr>
      <w:r>
        <w:rPr>
          <w:rFonts w:hint="eastAsia" w:ascii="黑体" w:hAnsi="黑体" w:eastAsia="黑体"/>
          <w:b/>
          <w:bCs/>
          <w:sz w:val="24"/>
          <w:szCs w:val="24"/>
        </w:rPr>
        <w:t>1</w:t>
      </w:r>
      <w:r>
        <w:rPr>
          <w:rFonts w:ascii="黑体" w:hAnsi="黑体" w:eastAsia="黑体"/>
          <w:b/>
          <w:bCs/>
          <w:sz w:val="24"/>
          <w:szCs w:val="24"/>
        </w:rPr>
        <w:t xml:space="preserve"> 范围</w:t>
      </w:r>
    </w:p>
    <w:p>
      <w:pPr>
        <w:spacing w:line="360" w:lineRule="auto"/>
        <w:ind w:left="3" w:right="80" w:firstLine="420"/>
        <w:rPr>
          <w:rFonts w:ascii="宋体" w:hAnsi="宋体" w:eastAsia="宋体"/>
          <w:szCs w:val="21"/>
        </w:rPr>
      </w:pPr>
      <w:r>
        <w:rPr>
          <w:rFonts w:ascii="宋体" w:hAnsi="宋体" w:eastAsia="宋体"/>
          <w:szCs w:val="21"/>
        </w:rPr>
        <w:t>本导则规定了四川省内国家AAAA级旅游景区</w:t>
      </w:r>
      <w:r>
        <w:rPr>
          <w:rFonts w:hint="eastAsia" w:ascii="宋体" w:hAnsi="宋体" w:eastAsia="宋体"/>
          <w:szCs w:val="21"/>
        </w:rPr>
        <w:t>实施文旅融合发展的</w:t>
      </w:r>
      <w:r>
        <w:rPr>
          <w:rFonts w:ascii="宋体" w:hAnsi="宋体" w:eastAsia="宋体"/>
          <w:szCs w:val="21"/>
        </w:rPr>
        <w:t>要求。</w:t>
      </w:r>
    </w:p>
    <w:p>
      <w:pPr>
        <w:widowControl/>
        <w:tabs>
          <w:tab w:val="left" w:pos="323"/>
        </w:tabs>
        <w:spacing w:line="360" w:lineRule="auto"/>
        <w:rPr>
          <w:rFonts w:hint="eastAsia" w:ascii="黑体" w:hAnsi="黑体" w:eastAsia="黑体"/>
          <w:b/>
          <w:bCs/>
          <w:sz w:val="24"/>
          <w:szCs w:val="24"/>
        </w:rPr>
      </w:pPr>
      <w:r>
        <w:rPr>
          <w:rFonts w:hint="eastAsia" w:ascii="黑体" w:hAnsi="黑体" w:eastAsia="黑体"/>
          <w:b/>
          <w:bCs/>
          <w:sz w:val="24"/>
          <w:szCs w:val="24"/>
        </w:rPr>
        <w:t>2 规范性引用文件</w:t>
      </w:r>
    </w:p>
    <w:p>
      <w:pPr>
        <w:spacing w:line="360" w:lineRule="auto"/>
        <w:ind w:left="3" w:right="80" w:firstLine="420"/>
        <w:rPr>
          <w:rFonts w:ascii="宋体" w:hAnsi="宋体" w:eastAsia="宋体"/>
          <w:szCs w:val="21"/>
        </w:rPr>
      </w:pPr>
      <w:r>
        <w:rPr>
          <w:rFonts w:ascii="宋体" w:hAnsi="宋体" w:eastAsia="宋体"/>
          <w:szCs w:val="21"/>
        </w:rPr>
        <w:t>下列文件对于本</w:t>
      </w:r>
      <w:r>
        <w:rPr>
          <w:rFonts w:hint="eastAsia" w:ascii="宋体" w:hAnsi="宋体" w:eastAsia="宋体"/>
          <w:szCs w:val="21"/>
          <w:lang w:eastAsia="zh-CN"/>
        </w:rPr>
        <w:t>导则</w:t>
      </w:r>
      <w:r>
        <w:rPr>
          <w:rFonts w:ascii="宋体" w:hAnsi="宋体" w:eastAsia="宋体"/>
          <w:szCs w:val="21"/>
        </w:rPr>
        <w:t>的应用是必不可少的。凡是注日期的引用文件，仅所注日期的版本适用于本</w:t>
      </w:r>
      <w:r>
        <w:rPr>
          <w:rFonts w:hint="eastAsia" w:ascii="宋体" w:hAnsi="宋体" w:eastAsia="宋体"/>
          <w:szCs w:val="21"/>
          <w:lang w:eastAsia="zh-CN"/>
        </w:rPr>
        <w:t>导则</w:t>
      </w:r>
      <w:r>
        <w:rPr>
          <w:rFonts w:ascii="宋体" w:hAnsi="宋体" w:eastAsia="宋体"/>
          <w:szCs w:val="21"/>
        </w:rPr>
        <w:t>。凡是不注日期的引用文件，其最新版本（包括所有的修改单）适用于本</w:t>
      </w:r>
      <w:r>
        <w:rPr>
          <w:rFonts w:hint="eastAsia" w:ascii="宋体" w:hAnsi="宋体" w:eastAsia="宋体"/>
          <w:szCs w:val="21"/>
          <w:lang w:eastAsia="zh-CN"/>
        </w:rPr>
        <w:t>导则</w:t>
      </w:r>
      <w:r>
        <w:rPr>
          <w:rFonts w:ascii="宋体" w:hAnsi="宋体" w:eastAsia="宋体"/>
          <w:szCs w:val="21"/>
        </w:rPr>
        <w:t>。</w:t>
      </w:r>
    </w:p>
    <w:p>
      <w:pPr>
        <w:spacing w:line="360" w:lineRule="auto"/>
        <w:ind w:left="3" w:right="80" w:firstLine="420"/>
        <w:rPr>
          <w:rFonts w:ascii="宋体" w:hAnsi="宋体" w:eastAsia="宋体"/>
          <w:szCs w:val="21"/>
        </w:rPr>
      </w:pPr>
      <w:r>
        <w:rPr>
          <w:rFonts w:ascii="宋体" w:hAnsi="宋体" w:eastAsia="宋体"/>
          <w:szCs w:val="21"/>
        </w:rPr>
        <w:t>GB/T 16766-2017 旅游</w:t>
      </w:r>
      <w:r>
        <w:rPr>
          <w:rFonts w:hint="eastAsia" w:ascii="宋体" w:hAnsi="宋体" w:eastAsia="宋体"/>
          <w:szCs w:val="21"/>
        </w:rPr>
        <w:t>业</w:t>
      </w:r>
      <w:r>
        <w:rPr>
          <w:rFonts w:ascii="宋体" w:hAnsi="宋体" w:eastAsia="宋体"/>
          <w:szCs w:val="21"/>
        </w:rPr>
        <w:t>基础术语</w:t>
      </w:r>
    </w:p>
    <w:p>
      <w:pPr>
        <w:spacing w:line="360" w:lineRule="auto"/>
        <w:ind w:left="3" w:right="80" w:firstLine="420"/>
        <w:rPr>
          <w:rFonts w:ascii="宋体" w:hAnsi="宋体" w:eastAsia="宋体"/>
          <w:szCs w:val="21"/>
        </w:rPr>
      </w:pPr>
      <w:r>
        <w:rPr>
          <w:rFonts w:ascii="宋体" w:hAnsi="宋体" w:eastAsia="宋体"/>
          <w:szCs w:val="21"/>
        </w:rPr>
        <w:t>GB/T 17775  旅游景区质量等级的划分与评定</w:t>
      </w:r>
    </w:p>
    <w:p>
      <w:pPr>
        <w:spacing w:line="360" w:lineRule="auto"/>
        <w:ind w:left="3" w:right="80" w:firstLine="420"/>
        <w:rPr>
          <w:rFonts w:ascii="宋体" w:hAnsi="宋体" w:eastAsia="宋体"/>
          <w:szCs w:val="21"/>
        </w:rPr>
      </w:pPr>
      <w:r>
        <w:rPr>
          <w:rFonts w:ascii="宋体" w:hAnsi="宋体" w:eastAsia="宋体"/>
          <w:szCs w:val="21"/>
        </w:rPr>
        <w:t>GB/T 18972  旅游资源分类、调查与评价</w:t>
      </w:r>
    </w:p>
    <w:p>
      <w:pPr>
        <w:spacing w:line="360" w:lineRule="auto"/>
        <w:ind w:left="3" w:right="80" w:firstLine="420"/>
        <w:rPr>
          <w:rFonts w:ascii="宋体" w:hAnsi="宋体" w:eastAsia="宋体"/>
          <w:szCs w:val="21"/>
        </w:rPr>
      </w:pPr>
      <w:r>
        <w:rPr>
          <w:rFonts w:ascii="宋体" w:hAnsi="宋体" w:eastAsia="宋体"/>
          <w:szCs w:val="21"/>
        </w:rPr>
        <w:t>GB/T 36309  公共文化资源分类</w:t>
      </w:r>
    </w:p>
    <w:p>
      <w:pPr>
        <w:spacing w:line="360" w:lineRule="auto"/>
        <w:ind w:left="3" w:right="80" w:firstLine="420"/>
        <w:rPr>
          <w:rFonts w:ascii="宋体" w:hAnsi="宋体" w:eastAsia="宋体"/>
          <w:szCs w:val="21"/>
        </w:rPr>
      </w:pPr>
      <w:r>
        <w:rPr>
          <w:rFonts w:ascii="宋体" w:hAnsi="宋体" w:eastAsia="宋体"/>
          <w:szCs w:val="21"/>
        </w:rPr>
        <w:t>GB/T 18971  旅游规划通则</w:t>
      </w:r>
    </w:p>
    <w:p>
      <w:pPr>
        <w:spacing w:line="360" w:lineRule="auto"/>
        <w:ind w:left="3" w:right="80" w:firstLine="420"/>
        <w:rPr>
          <w:rFonts w:ascii="宋体" w:hAnsi="宋体" w:eastAsia="宋体"/>
          <w:szCs w:val="21"/>
        </w:rPr>
      </w:pPr>
      <w:r>
        <w:rPr>
          <w:rFonts w:ascii="宋体" w:hAnsi="宋体" w:eastAsia="宋体"/>
          <w:szCs w:val="21"/>
        </w:rPr>
        <w:t>LB/T 054    研学旅行服务规范</w:t>
      </w:r>
    </w:p>
    <w:p>
      <w:pPr>
        <w:spacing w:line="360" w:lineRule="auto"/>
        <w:ind w:left="3" w:right="80" w:firstLine="420"/>
        <w:rPr>
          <w:rFonts w:ascii="宋体" w:hAnsi="宋体" w:eastAsia="宋体"/>
          <w:szCs w:val="21"/>
        </w:rPr>
      </w:pPr>
      <w:r>
        <w:rPr>
          <w:rFonts w:ascii="宋体" w:hAnsi="宋体" w:eastAsia="宋体"/>
          <w:szCs w:val="21"/>
        </w:rPr>
        <w:t>DB51/T2140</w:t>
      </w:r>
      <w:r>
        <w:rPr>
          <w:rFonts w:hint="eastAsia" w:ascii="宋体" w:hAnsi="宋体" w:eastAsia="宋体"/>
          <w:szCs w:val="21"/>
        </w:rPr>
        <w:t xml:space="preserve"> </w:t>
      </w:r>
      <w:r>
        <w:rPr>
          <w:rFonts w:ascii="宋体" w:hAnsi="宋体" w:eastAsia="宋体"/>
          <w:szCs w:val="21"/>
        </w:rPr>
        <w:t xml:space="preserve"> 旅游景区质量等级提升要求</w:t>
      </w:r>
    </w:p>
    <w:p>
      <w:pPr>
        <w:spacing w:line="360" w:lineRule="auto"/>
        <w:ind w:left="3" w:right="80" w:firstLine="420"/>
        <w:rPr>
          <w:rFonts w:ascii="宋体" w:hAnsi="宋体" w:eastAsia="宋体"/>
          <w:szCs w:val="21"/>
        </w:rPr>
      </w:pPr>
      <w:r>
        <w:rPr>
          <w:rFonts w:ascii="宋体" w:hAnsi="宋体" w:eastAsia="宋体"/>
          <w:szCs w:val="21"/>
        </w:rPr>
        <w:t>CJJ/T 307-2019</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城市照明建设规划标准</w:t>
      </w:r>
    </w:p>
    <w:p>
      <w:pPr>
        <w:spacing w:line="360" w:lineRule="auto"/>
        <w:ind w:left="3" w:right="80" w:firstLine="420"/>
        <w:rPr>
          <w:rFonts w:ascii="宋体" w:hAnsi="宋体" w:eastAsia="宋体"/>
          <w:szCs w:val="21"/>
        </w:rPr>
      </w:pPr>
      <w:r>
        <w:rPr>
          <w:rFonts w:ascii="宋体" w:hAnsi="宋体" w:eastAsia="宋体"/>
          <w:szCs w:val="21"/>
        </w:rPr>
        <w:t>JGJT 163-2008  城市夜景照明设计规范</w:t>
      </w:r>
    </w:p>
    <w:p>
      <w:pPr>
        <w:spacing w:line="360" w:lineRule="auto"/>
        <w:ind w:left="3" w:right="80" w:firstLine="420"/>
        <w:rPr>
          <w:rFonts w:ascii="宋体" w:hAnsi="宋体" w:eastAsia="宋体"/>
          <w:szCs w:val="21"/>
        </w:rPr>
      </w:pPr>
      <w:r>
        <w:rPr>
          <w:rFonts w:ascii="宋体" w:hAnsi="宋体" w:eastAsia="宋体"/>
          <w:szCs w:val="21"/>
        </w:rPr>
        <w:t xml:space="preserve">LB/T 064-2017  </w:t>
      </w:r>
      <w:r>
        <w:rPr>
          <w:rFonts w:hint="eastAsia" w:ascii="宋体" w:hAnsi="宋体" w:eastAsia="宋体"/>
          <w:szCs w:val="21"/>
        </w:rPr>
        <w:t>文化主题旅游饭店基本要求与评价</w:t>
      </w:r>
    </w:p>
    <w:p>
      <w:pPr>
        <w:spacing w:line="360" w:lineRule="auto"/>
        <w:ind w:left="3" w:right="80" w:firstLine="420"/>
        <w:rPr>
          <w:rFonts w:ascii="宋体" w:hAnsi="宋体" w:eastAsia="宋体"/>
          <w:szCs w:val="21"/>
        </w:rPr>
      </w:pPr>
      <w:r>
        <w:rPr>
          <w:rFonts w:ascii="宋体" w:hAnsi="宋体" w:eastAsia="宋体"/>
          <w:szCs w:val="21"/>
        </w:rPr>
        <w:t>LB/T 065-201</w:t>
      </w:r>
      <w:r>
        <w:rPr>
          <w:rFonts w:hint="eastAsia" w:ascii="宋体" w:hAnsi="宋体" w:eastAsia="宋体"/>
          <w:szCs w:val="21"/>
          <w:lang w:val="en-US" w:eastAsia="zh-CN"/>
        </w:rPr>
        <w:t>9</w:t>
      </w:r>
      <w:r>
        <w:rPr>
          <w:rFonts w:hint="eastAsia" w:ascii="宋体" w:hAnsi="宋体" w:eastAsia="宋体"/>
          <w:szCs w:val="21"/>
        </w:rPr>
        <w:t xml:space="preserve"> </w:t>
      </w:r>
      <w:r>
        <w:rPr>
          <w:rFonts w:ascii="宋体" w:hAnsi="宋体" w:eastAsia="宋体"/>
          <w:szCs w:val="21"/>
        </w:rPr>
        <w:t xml:space="preserve"> 旅游民宿基本要求与评价</w:t>
      </w:r>
    </w:p>
    <w:p>
      <w:pPr>
        <w:spacing w:line="360" w:lineRule="auto"/>
        <w:ind w:left="3" w:right="80" w:firstLine="420"/>
        <w:rPr>
          <w:rFonts w:ascii="宋体" w:hAnsi="宋体" w:eastAsia="宋体"/>
          <w:szCs w:val="21"/>
        </w:rPr>
      </w:pPr>
      <w:r>
        <w:rPr>
          <w:rFonts w:ascii="宋体" w:hAnsi="宋体" w:eastAsia="宋体"/>
          <w:szCs w:val="21"/>
        </w:rPr>
        <w:t>LB/T 066-2017  精品旅游饭店</w:t>
      </w:r>
    </w:p>
    <w:p>
      <w:pPr>
        <w:spacing w:line="360" w:lineRule="auto"/>
        <w:ind w:left="3" w:right="80" w:firstLine="420"/>
        <w:rPr>
          <w:rFonts w:ascii="宋体" w:hAnsi="宋体" w:eastAsia="宋体"/>
          <w:szCs w:val="21"/>
        </w:rPr>
      </w:pPr>
      <w:r>
        <w:rPr>
          <w:rFonts w:hint="eastAsia" w:ascii="宋体" w:hAnsi="宋体" w:eastAsia="宋体"/>
          <w:szCs w:val="21"/>
        </w:rPr>
        <w:t>《</w:t>
      </w:r>
      <w:bookmarkStart w:id="0" w:name="OLE_LINK3"/>
      <w:bookmarkStart w:id="1" w:name="OLE_LINK2"/>
      <w:r>
        <w:rPr>
          <w:rFonts w:hint="eastAsia" w:ascii="宋体" w:hAnsi="宋体" w:eastAsia="宋体"/>
          <w:szCs w:val="21"/>
        </w:rPr>
        <w:t>国家基本公共文化服务指导</w:t>
      </w:r>
      <w:bookmarkEnd w:id="0"/>
      <w:bookmarkEnd w:id="1"/>
      <w:r>
        <w:rPr>
          <w:rFonts w:hint="eastAsia" w:ascii="宋体" w:hAnsi="宋体" w:eastAsia="宋体"/>
          <w:szCs w:val="21"/>
        </w:rPr>
        <w:t>标准</w:t>
      </w:r>
      <w:r>
        <w:rPr>
          <w:rFonts w:ascii="宋体" w:hAnsi="宋体" w:eastAsia="宋体"/>
          <w:szCs w:val="21"/>
        </w:rPr>
        <w:t>(2015—2020年)</w:t>
      </w:r>
      <w:r>
        <w:rPr>
          <w:rFonts w:hint="eastAsia" w:ascii="宋体" w:hAnsi="宋体" w:eastAsia="宋体"/>
          <w:szCs w:val="21"/>
        </w:rPr>
        <w:t>》</w:t>
      </w:r>
    </w:p>
    <w:p>
      <w:pPr>
        <w:widowControl/>
        <w:tabs>
          <w:tab w:val="left" w:pos="323"/>
        </w:tabs>
        <w:spacing w:line="360" w:lineRule="auto"/>
        <w:rPr>
          <w:rFonts w:hint="eastAsia" w:ascii="黑体" w:hAnsi="黑体" w:eastAsia="黑体"/>
          <w:b/>
          <w:bCs/>
          <w:sz w:val="24"/>
          <w:szCs w:val="24"/>
        </w:rPr>
      </w:pPr>
      <w:r>
        <w:rPr>
          <w:rFonts w:hint="eastAsia" w:ascii="黑体" w:hAnsi="黑体" w:eastAsia="黑体"/>
          <w:b/>
          <w:bCs/>
          <w:sz w:val="24"/>
          <w:szCs w:val="24"/>
        </w:rPr>
        <w:t>3 术语与定义</w:t>
      </w:r>
    </w:p>
    <w:p>
      <w:pPr>
        <w:spacing w:line="360" w:lineRule="auto"/>
        <w:ind w:left="3" w:right="80" w:firstLine="420"/>
        <w:rPr>
          <w:rFonts w:ascii="宋体" w:hAnsi="宋体" w:eastAsia="宋体"/>
          <w:szCs w:val="21"/>
        </w:rPr>
      </w:pPr>
      <w:r>
        <w:rPr>
          <w:rFonts w:ascii="宋体" w:hAnsi="宋体" w:eastAsia="宋体"/>
          <w:szCs w:val="21"/>
        </w:rPr>
        <w:t>GB/T 16766-2017 确立的旅游服务基础术语及下列术语和定义适用于本导则。</w:t>
      </w:r>
    </w:p>
    <w:p>
      <w:pPr>
        <w:spacing w:line="360" w:lineRule="auto"/>
        <w:ind w:left="3"/>
        <w:rPr>
          <w:rFonts w:ascii="黑体" w:hAnsi="黑体" w:eastAsia="黑体"/>
          <w:szCs w:val="21"/>
        </w:rPr>
      </w:pPr>
      <w:r>
        <w:rPr>
          <w:rFonts w:ascii="黑体" w:hAnsi="黑体" w:eastAsia="黑体"/>
          <w:szCs w:val="21"/>
        </w:rPr>
        <w:t>3.1</w:t>
      </w:r>
      <w:r>
        <w:rPr>
          <w:rFonts w:hint="eastAsia" w:ascii="黑体" w:hAnsi="黑体" w:eastAsia="黑体"/>
          <w:szCs w:val="21"/>
        </w:rPr>
        <w:t>文旅融合专项</w:t>
      </w:r>
      <w:r>
        <w:rPr>
          <w:rFonts w:hint="eastAsia" w:ascii="黑体" w:hAnsi="黑体" w:eastAsia="黑体"/>
          <w:szCs w:val="21"/>
          <w:lang w:eastAsia="zh-CN"/>
        </w:rPr>
        <w:t>规划（策划）</w:t>
      </w:r>
      <w:r>
        <w:rPr>
          <w:rFonts w:ascii="Times New Roman" w:hAnsi="Times New Roman" w:eastAsia="Times New Roman"/>
          <w:szCs w:val="21"/>
        </w:rPr>
        <w:tab/>
      </w:r>
      <w:r>
        <w:rPr>
          <w:rFonts w:ascii="黑体" w:hAnsi="黑体" w:eastAsia="黑体"/>
          <w:szCs w:val="21"/>
        </w:rPr>
        <w:t>S</w:t>
      </w:r>
      <w:r>
        <w:rPr>
          <w:rFonts w:hint="eastAsia" w:ascii="黑体" w:hAnsi="黑体" w:eastAsia="黑体"/>
          <w:szCs w:val="21"/>
        </w:rPr>
        <w:t>pe</w:t>
      </w:r>
      <w:r>
        <w:rPr>
          <w:rFonts w:ascii="黑体" w:hAnsi="黑体" w:eastAsia="黑体"/>
          <w:szCs w:val="21"/>
        </w:rPr>
        <w:t xml:space="preserve">cial </w:t>
      </w:r>
      <w:r>
        <w:rPr>
          <w:rFonts w:hint="eastAsia" w:ascii="黑体" w:hAnsi="黑体" w:eastAsia="黑体"/>
          <w:szCs w:val="21"/>
        </w:rPr>
        <w:t>plan</w:t>
      </w:r>
      <w:r>
        <w:rPr>
          <w:rFonts w:ascii="黑体" w:hAnsi="黑体" w:eastAsia="黑体"/>
          <w:szCs w:val="21"/>
        </w:rPr>
        <w:t>s for integration of culture and tourism</w:t>
      </w:r>
    </w:p>
    <w:p>
      <w:pPr>
        <w:spacing w:line="360" w:lineRule="auto"/>
        <w:ind w:left="3" w:right="80" w:firstLine="420"/>
        <w:rPr>
          <w:rFonts w:ascii="宋体" w:hAnsi="宋体" w:eastAsia="宋体"/>
          <w:szCs w:val="21"/>
        </w:rPr>
      </w:pPr>
      <w:r>
        <w:rPr>
          <w:rFonts w:hint="eastAsia" w:ascii="宋体" w:hAnsi="宋体" w:eastAsia="宋体"/>
          <w:szCs w:val="21"/>
        </w:rPr>
        <w:t>以旅游总体规划为依据，集中对文化资源转化为旅游产品的发展所做的详细管理规定或具体安排和项目设计</w:t>
      </w:r>
      <w:r>
        <w:rPr>
          <w:rFonts w:ascii="宋体" w:hAnsi="宋体" w:eastAsia="宋体"/>
          <w:szCs w:val="21"/>
        </w:rPr>
        <w:t>。</w:t>
      </w:r>
    </w:p>
    <w:p>
      <w:pPr>
        <w:spacing w:line="360" w:lineRule="auto"/>
        <w:ind w:left="3"/>
        <w:rPr>
          <w:rFonts w:ascii="黑体" w:hAnsi="黑体" w:eastAsia="黑体"/>
          <w:szCs w:val="21"/>
        </w:rPr>
      </w:pPr>
      <w:bookmarkStart w:id="2" w:name="_Hlk37861586"/>
      <w:bookmarkStart w:id="3" w:name="OLE_LINK1"/>
      <w:r>
        <w:rPr>
          <w:rFonts w:ascii="黑体" w:hAnsi="黑体" w:eastAsia="黑体"/>
          <w:szCs w:val="21"/>
        </w:rPr>
        <w:t>3.2</w:t>
      </w:r>
      <w:r>
        <w:rPr>
          <w:rFonts w:hint="eastAsia" w:ascii="黑体" w:hAnsi="黑体" w:eastAsia="黑体"/>
          <w:szCs w:val="21"/>
        </w:rPr>
        <w:t>文旅融合产品</w:t>
      </w:r>
      <w:r>
        <w:rPr>
          <w:rFonts w:ascii="Times New Roman" w:hAnsi="Times New Roman" w:eastAsia="Times New Roman"/>
          <w:szCs w:val="21"/>
        </w:rPr>
        <w:tab/>
      </w:r>
      <w:r>
        <w:rPr>
          <w:rFonts w:ascii="黑体" w:hAnsi="黑体" w:eastAsia="黑体"/>
          <w:szCs w:val="21"/>
        </w:rPr>
        <w:t>C</w:t>
      </w:r>
      <w:r>
        <w:rPr>
          <w:rFonts w:hint="eastAsia" w:ascii="黑体" w:hAnsi="黑体" w:eastAsia="黑体"/>
          <w:szCs w:val="21"/>
        </w:rPr>
        <w:t>ul</w:t>
      </w:r>
      <w:r>
        <w:rPr>
          <w:rFonts w:ascii="黑体" w:hAnsi="黑体" w:eastAsia="黑体"/>
          <w:szCs w:val="21"/>
        </w:rPr>
        <w:t>tural products for tourists</w:t>
      </w:r>
    </w:p>
    <w:p>
      <w:pPr>
        <w:spacing w:line="360" w:lineRule="auto"/>
        <w:ind w:left="3" w:right="80" w:firstLine="420"/>
        <w:rPr>
          <w:rFonts w:ascii="宋体" w:hAnsi="宋体" w:eastAsia="宋体"/>
          <w:szCs w:val="21"/>
        </w:rPr>
      </w:pPr>
      <w:r>
        <w:rPr>
          <w:rFonts w:hint="eastAsia" w:ascii="宋体" w:hAnsi="宋体" w:eastAsia="宋体"/>
          <w:szCs w:val="21"/>
        </w:rPr>
        <w:t>通过利用、开发和转化文化资源，产出具有强烈文化属性的用以提供给旅游者的旅游吸引物与服务的组合</w:t>
      </w:r>
      <w:r>
        <w:rPr>
          <w:rFonts w:ascii="宋体" w:hAnsi="宋体" w:eastAsia="宋体"/>
          <w:szCs w:val="21"/>
        </w:rPr>
        <w:t>。</w:t>
      </w:r>
      <w:bookmarkEnd w:id="2"/>
      <w:bookmarkEnd w:id="3"/>
    </w:p>
    <w:p>
      <w:pPr>
        <w:spacing w:line="360" w:lineRule="auto"/>
        <w:ind w:left="3"/>
        <w:rPr>
          <w:rFonts w:ascii="黑体" w:hAnsi="黑体" w:eastAsia="黑体"/>
          <w:szCs w:val="21"/>
        </w:rPr>
      </w:pPr>
      <w:r>
        <w:rPr>
          <w:rFonts w:ascii="黑体" w:hAnsi="黑体" w:eastAsia="黑体"/>
          <w:szCs w:val="21"/>
        </w:rPr>
        <w:t>3.3</w:t>
      </w:r>
      <w:r>
        <w:rPr>
          <w:rFonts w:hint="eastAsia" w:ascii="黑体" w:hAnsi="黑体" w:eastAsia="黑体"/>
          <w:szCs w:val="21"/>
        </w:rPr>
        <w:t>文化要素</w:t>
      </w:r>
      <w:r>
        <w:rPr>
          <w:rFonts w:ascii="黑体" w:hAnsi="黑体" w:eastAsia="黑体"/>
          <w:szCs w:val="21"/>
        </w:rPr>
        <w:tab/>
      </w:r>
      <w:r>
        <w:rPr>
          <w:rFonts w:ascii="黑体" w:hAnsi="黑体" w:eastAsia="黑体"/>
          <w:szCs w:val="21"/>
        </w:rPr>
        <w:t xml:space="preserve">Cultural </w:t>
      </w:r>
      <w:r>
        <w:rPr>
          <w:rFonts w:hint="eastAsia" w:ascii="黑体" w:hAnsi="黑体" w:eastAsia="黑体"/>
          <w:szCs w:val="21"/>
        </w:rPr>
        <w:t>element</w:t>
      </w:r>
      <w:r>
        <w:rPr>
          <w:rFonts w:ascii="黑体" w:hAnsi="黑体" w:eastAsia="黑体"/>
          <w:szCs w:val="21"/>
        </w:rPr>
        <w:t xml:space="preserve"> </w:t>
      </w:r>
    </w:p>
    <w:p>
      <w:pPr>
        <w:spacing w:line="360" w:lineRule="auto"/>
        <w:ind w:left="3" w:right="80" w:firstLine="420"/>
        <w:rPr>
          <w:rFonts w:ascii="宋体" w:hAnsi="宋体" w:eastAsia="宋体"/>
          <w:szCs w:val="21"/>
        </w:rPr>
      </w:pPr>
      <w:r>
        <w:rPr>
          <w:rFonts w:ascii="宋体" w:hAnsi="宋体" w:eastAsia="宋体"/>
          <w:szCs w:val="21"/>
        </w:rPr>
        <w:t>即文化所包含的各种基本成分。主要包含物质要素、精神要素、语言和象征符号要素和规范体系等。</w:t>
      </w:r>
    </w:p>
    <w:p>
      <w:pPr>
        <w:spacing w:line="360" w:lineRule="auto"/>
        <w:ind w:left="3"/>
        <w:rPr>
          <w:rFonts w:ascii="黑体" w:hAnsi="黑体" w:eastAsia="黑体"/>
          <w:szCs w:val="21"/>
        </w:rPr>
      </w:pPr>
      <w:r>
        <w:rPr>
          <w:rFonts w:ascii="黑体" w:hAnsi="黑体" w:eastAsia="黑体"/>
          <w:szCs w:val="21"/>
        </w:rPr>
        <w:t>3.4</w:t>
      </w:r>
      <w:r>
        <w:rPr>
          <w:rFonts w:hint="eastAsia" w:ascii="黑体" w:hAnsi="黑体" w:eastAsia="黑体"/>
          <w:szCs w:val="21"/>
        </w:rPr>
        <w:t>文创旅游商品</w:t>
      </w:r>
      <w:r>
        <w:rPr>
          <w:rFonts w:ascii="Times New Roman" w:hAnsi="Times New Roman" w:eastAsia="Times New Roman"/>
          <w:szCs w:val="21"/>
        </w:rPr>
        <w:tab/>
      </w:r>
      <w:r>
        <w:rPr>
          <w:rFonts w:ascii="黑体" w:hAnsi="黑体" w:eastAsia="黑体"/>
          <w:szCs w:val="21"/>
        </w:rPr>
        <w:t xml:space="preserve">Cultural and creative tourism commodities </w:t>
      </w:r>
    </w:p>
    <w:p>
      <w:pPr>
        <w:spacing w:line="360" w:lineRule="auto"/>
        <w:ind w:left="3" w:right="80" w:firstLine="420"/>
        <w:rPr>
          <w:rFonts w:ascii="宋体" w:hAnsi="宋体" w:eastAsia="宋体"/>
          <w:szCs w:val="21"/>
        </w:rPr>
      </w:pPr>
      <w:r>
        <w:rPr>
          <w:rFonts w:hint="eastAsia" w:ascii="宋体" w:hAnsi="宋体" w:eastAsia="宋体"/>
          <w:szCs w:val="21"/>
        </w:rPr>
        <w:t>依靠创作人员的智慧，借助丰富的技术手段对文化资源进行创意性开发和利用，产出具有强烈文化特色的面向旅游者销售的物质产品</w:t>
      </w:r>
      <w:r>
        <w:rPr>
          <w:rFonts w:ascii="宋体" w:hAnsi="宋体" w:eastAsia="宋体"/>
          <w:szCs w:val="21"/>
        </w:rPr>
        <w:t>。</w:t>
      </w:r>
    </w:p>
    <w:p>
      <w:pPr>
        <w:spacing w:line="360" w:lineRule="auto"/>
        <w:ind w:left="3"/>
        <w:rPr>
          <w:rFonts w:ascii="黑体" w:hAnsi="黑体" w:eastAsia="黑体"/>
          <w:szCs w:val="21"/>
        </w:rPr>
      </w:pPr>
      <w:r>
        <w:rPr>
          <w:rFonts w:hint="eastAsia" w:ascii="黑体" w:hAnsi="黑体" w:eastAsia="黑体"/>
          <w:szCs w:val="21"/>
        </w:rPr>
        <w:t>3</w:t>
      </w:r>
      <w:r>
        <w:rPr>
          <w:rFonts w:ascii="黑体" w:hAnsi="黑体" w:eastAsia="黑体"/>
          <w:szCs w:val="21"/>
        </w:rPr>
        <w:t xml:space="preserve">.5 </w:t>
      </w:r>
      <w:r>
        <w:rPr>
          <w:rFonts w:hint="eastAsia" w:ascii="黑体" w:hAnsi="黑体" w:eastAsia="黑体"/>
          <w:szCs w:val="21"/>
        </w:rPr>
        <w:t>夜游产品</w:t>
      </w:r>
      <w:r>
        <w:rPr>
          <w:rFonts w:ascii="黑体" w:hAnsi="黑体" w:eastAsia="黑体"/>
          <w:szCs w:val="21"/>
        </w:rPr>
        <w:t>Night tourism product</w:t>
      </w:r>
      <w:r>
        <w:rPr>
          <w:rFonts w:hint="eastAsia" w:ascii="黑体" w:hAnsi="黑体" w:eastAsia="黑体"/>
          <w:szCs w:val="21"/>
        </w:rPr>
        <w:t>s</w:t>
      </w:r>
    </w:p>
    <w:p>
      <w:pPr>
        <w:spacing w:line="360" w:lineRule="auto"/>
        <w:ind w:left="3" w:right="80" w:firstLine="420"/>
        <w:rPr>
          <w:rFonts w:ascii="宋体" w:hAnsi="宋体" w:eastAsia="宋体"/>
          <w:szCs w:val="21"/>
        </w:rPr>
      </w:pPr>
      <w:r>
        <w:rPr>
          <w:rFonts w:hint="eastAsia" w:ascii="宋体" w:hAnsi="宋体" w:eastAsia="宋体"/>
          <w:szCs w:val="21"/>
        </w:rPr>
        <w:t>日落后至日出前提供给旅游者的旅游吸引物与服务的组合。</w:t>
      </w:r>
    </w:p>
    <w:p>
      <w:pPr>
        <w:spacing w:line="360" w:lineRule="auto"/>
        <w:ind w:left="3"/>
        <w:rPr>
          <w:rFonts w:ascii="黑体" w:hAnsi="黑体" w:eastAsia="黑体"/>
          <w:szCs w:val="21"/>
        </w:rPr>
      </w:pPr>
      <w:r>
        <w:rPr>
          <w:rFonts w:hint="eastAsia" w:ascii="黑体" w:hAnsi="黑体" w:eastAsia="黑体"/>
          <w:szCs w:val="21"/>
        </w:rPr>
        <w:t>3</w:t>
      </w:r>
      <w:r>
        <w:rPr>
          <w:rFonts w:ascii="黑体" w:hAnsi="黑体" w:eastAsia="黑体"/>
          <w:szCs w:val="21"/>
        </w:rPr>
        <w:t xml:space="preserve">.6 </w:t>
      </w:r>
      <w:r>
        <w:rPr>
          <w:rFonts w:hint="eastAsia" w:ascii="黑体" w:hAnsi="黑体" w:eastAsia="黑体"/>
          <w:szCs w:val="21"/>
        </w:rPr>
        <w:t>景区经营性收入</w:t>
      </w:r>
      <w:r>
        <w:rPr>
          <w:rFonts w:ascii="黑体" w:hAnsi="黑体" w:eastAsia="黑体"/>
          <w:szCs w:val="21"/>
        </w:rPr>
        <w:t xml:space="preserve">Operating income </w:t>
      </w:r>
      <w:r>
        <w:rPr>
          <w:rFonts w:hint="eastAsia" w:ascii="黑体" w:hAnsi="黑体" w:eastAsia="黑体"/>
          <w:szCs w:val="21"/>
        </w:rPr>
        <w:t>o</w:t>
      </w:r>
      <w:r>
        <w:rPr>
          <w:rFonts w:ascii="黑体" w:hAnsi="黑体" w:eastAsia="黑体"/>
          <w:szCs w:val="21"/>
        </w:rPr>
        <w:t xml:space="preserve">f </w:t>
      </w:r>
      <w:r>
        <w:rPr>
          <w:rFonts w:hint="eastAsia" w:ascii="黑体" w:hAnsi="黑体" w:eastAsia="黑体"/>
          <w:szCs w:val="21"/>
        </w:rPr>
        <w:t>tourism</w:t>
      </w:r>
      <w:r>
        <w:rPr>
          <w:rFonts w:ascii="黑体" w:hAnsi="黑体" w:eastAsia="黑体"/>
          <w:szCs w:val="21"/>
        </w:rPr>
        <w:t xml:space="preserve"> area</w:t>
      </w:r>
    </w:p>
    <w:p>
      <w:pPr>
        <w:spacing w:line="360" w:lineRule="auto"/>
        <w:ind w:left="3" w:right="80" w:firstLine="420"/>
        <w:rPr>
          <w:rFonts w:ascii="宋体" w:hAnsi="宋体" w:eastAsia="宋体"/>
          <w:szCs w:val="21"/>
        </w:rPr>
      </w:pPr>
      <w:r>
        <w:rPr>
          <w:rFonts w:hint="eastAsia" w:ascii="宋体" w:hAnsi="宋体" w:eastAsia="宋体"/>
          <w:szCs w:val="21"/>
        </w:rPr>
        <w:t>包括销售旅游商品、让渡景区资产使用权、销售门票、销售景区旅游交通票等旅游景区通过经常性的生产经营活动而取得的收入的总和，但不包括财政补助、捐赠利得等营业外收入。</w:t>
      </w:r>
    </w:p>
    <w:p>
      <w:pPr>
        <w:widowControl/>
        <w:tabs>
          <w:tab w:val="left" w:pos="326"/>
        </w:tabs>
        <w:spacing w:line="360" w:lineRule="auto"/>
        <w:rPr>
          <w:rFonts w:ascii="黑体" w:hAnsi="黑体" w:eastAsia="黑体"/>
          <w:b/>
          <w:sz w:val="24"/>
          <w:szCs w:val="24"/>
        </w:rPr>
      </w:pPr>
      <w:r>
        <w:rPr>
          <w:rFonts w:ascii="黑体" w:hAnsi="黑体" w:eastAsia="黑体"/>
          <w:b/>
          <w:sz w:val="24"/>
          <w:szCs w:val="24"/>
        </w:rPr>
        <w:t xml:space="preserve">4 </w:t>
      </w:r>
      <w:r>
        <w:rPr>
          <w:rFonts w:hint="eastAsia" w:ascii="黑体" w:hAnsi="黑体" w:eastAsia="黑体"/>
          <w:b/>
          <w:sz w:val="24"/>
          <w:szCs w:val="24"/>
        </w:rPr>
        <w:t>基本</w:t>
      </w:r>
      <w:r>
        <w:rPr>
          <w:rFonts w:ascii="黑体" w:hAnsi="黑体" w:eastAsia="黑体"/>
          <w:b/>
          <w:sz w:val="24"/>
          <w:szCs w:val="24"/>
        </w:rPr>
        <w:t>要求</w:t>
      </w:r>
    </w:p>
    <w:p>
      <w:pPr>
        <w:spacing w:line="360" w:lineRule="auto"/>
        <w:ind w:left="3" w:right="80" w:firstLine="420"/>
        <w:rPr>
          <w:rFonts w:eastAsia="宋体"/>
          <w:bCs/>
          <w:color w:val="000000"/>
          <w:szCs w:val="21"/>
        </w:rPr>
      </w:pPr>
      <w:r>
        <w:rPr>
          <w:rFonts w:hint="eastAsia" w:eastAsia="宋体"/>
          <w:bCs/>
          <w:color w:val="000000"/>
          <w:szCs w:val="21"/>
        </w:rPr>
        <w:t>旅游景区文旅融合发展，应在</w:t>
      </w:r>
      <w:r>
        <w:rPr>
          <w:rFonts w:hint="eastAsia" w:eastAsia="宋体"/>
          <w:bCs/>
          <w:color w:val="000000"/>
          <w:szCs w:val="21"/>
          <w:lang w:eastAsia="zh-CN"/>
        </w:rPr>
        <w:t>规划（策划）</w:t>
      </w:r>
      <w:r>
        <w:rPr>
          <w:rFonts w:hint="eastAsia" w:eastAsia="宋体"/>
          <w:bCs/>
          <w:color w:val="000000"/>
          <w:szCs w:val="21"/>
        </w:rPr>
        <w:t>及其实施、文化要素展现、文旅融合产品、文创旅游商品、公共文化服务、效果评价等方面达到相应的要求。</w:t>
      </w:r>
    </w:p>
    <w:p>
      <w:pPr>
        <w:widowControl/>
        <w:tabs>
          <w:tab w:val="left" w:pos="526"/>
        </w:tabs>
        <w:spacing w:line="360" w:lineRule="auto"/>
        <w:ind w:left="526" w:hanging="526"/>
        <w:rPr>
          <w:rFonts w:ascii="黑体" w:hAnsi="黑体" w:eastAsia="黑体" w:cs="Arial"/>
          <w:b w:val="0"/>
          <w:bCs/>
          <w:kern w:val="0"/>
          <w:szCs w:val="21"/>
        </w:rPr>
      </w:pPr>
      <w:r>
        <w:rPr>
          <w:rFonts w:hint="eastAsia" w:ascii="黑体" w:hAnsi="黑体" w:eastAsia="黑体" w:cs="Arial"/>
          <w:b w:val="0"/>
          <w:bCs/>
          <w:kern w:val="0"/>
          <w:szCs w:val="21"/>
        </w:rPr>
        <w:t>4.1文旅融合</w:t>
      </w:r>
      <w:r>
        <w:rPr>
          <w:rFonts w:hint="eastAsia" w:ascii="黑体" w:hAnsi="黑体" w:eastAsia="黑体" w:cs="Arial"/>
          <w:b w:val="0"/>
          <w:bCs/>
          <w:kern w:val="0"/>
          <w:szCs w:val="21"/>
          <w:lang w:eastAsia="zh-CN"/>
        </w:rPr>
        <w:t>规划（策划）</w:t>
      </w:r>
      <w:r>
        <w:rPr>
          <w:rFonts w:hint="eastAsia" w:ascii="黑体" w:hAnsi="黑体" w:eastAsia="黑体" w:cs="Arial"/>
          <w:b w:val="0"/>
          <w:bCs/>
          <w:kern w:val="0"/>
          <w:szCs w:val="21"/>
        </w:rPr>
        <w:t>及其实施</w:t>
      </w:r>
    </w:p>
    <w:p>
      <w:pPr>
        <w:widowControl/>
        <w:tabs>
          <w:tab w:val="left" w:pos="526"/>
        </w:tabs>
        <w:spacing w:line="360" w:lineRule="auto"/>
        <w:ind w:left="526" w:hanging="526"/>
        <w:rPr>
          <w:rFonts w:ascii="宋体" w:hAnsi="宋体" w:eastAsia="宋体" w:cs="Arial"/>
          <w:b w:val="0"/>
          <w:bCs/>
          <w:kern w:val="0"/>
          <w:szCs w:val="21"/>
        </w:rPr>
      </w:pPr>
      <w:r>
        <w:rPr>
          <w:rFonts w:hint="eastAsia" w:ascii="宋体" w:hAnsi="宋体" w:eastAsia="宋体" w:cs="Arial"/>
          <w:b w:val="0"/>
          <w:bCs/>
          <w:kern w:val="0"/>
          <w:szCs w:val="21"/>
        </w:rPr>
        <w:t>4.</w:t>
      </w:r>
      <w:r>
        <w:rPr>
          <w:rFonts w:ascii="宋体" w:hAnsi="宋体" w:eastAsia="宋体" w:cs="Arial"/>
          <w:b w:val="0"/>
          <w:bCs/>
          <w:kern w:val="0"/>
          <w:szCs w:val="21"/>
        </w:rPr>
        <w:t>1</w:t>
      </w:r>
      <w:r>
        <w:rPr>
          <w:rFonts w:hint="eastAsia" w:ascii="宋体" w:hAnsi="宋体" w:eastAsia="宋体" w:cs="Arial"/>
          <w:b w:val="0"/>
          <w:bCs/>
          <w:kern w:val="0"/>
          <w:szCs w:val="21"/>
        </w:rPr>
        <w:t xml:space="preserve">.1 </w:t>
      </w:r>
      <w:r>
        <w:rPr>
          <w:rFonts w:hint="eastAsia" w:ascii="宋体" w:hAnsi="宋体" w:eastAsia="宋体" w:cs="Arial"/>
          <w:b w:val="0"/>
          <w:bCs/>
          <w:kern w:val="0"/>
          <w:szCs w:val="21"/>
          <w:lang w:eastAsia="zh-CN"/>
        </w:rPr>
        <w:t>规划（策划）</w:t>
      </w:r>
      <w:r>
        <w:rPr>
          <w:rFonts w:hint="eastAsia" w:ascii="宋体" w:hAnsi="宋体" w:eastAsia="宋体" w:cs="Arial"/>
          <w:b w:val="0"/>
          <w:bCs/>
          <w:kern w:val="0"/>
          <w:szCs w:val="21"/>
        </w:rPr>
        <w:t>的编制</w:t>
      </w:r>
    </w:p>
    <w:p>
      <w:pPr>
        <w:pStyle w:val="6"/>
        <w:ind w:firstLine="420"/>
        <w:rPr>
          <w:rFonts w:eastAsia="宋体"/>
          <w:b w:val="0"/>
          <w:bCs/>
          <w:color w:val="000000"/>
          <w:sz w:val="21"/>
          <w:szCs w:val="21"/>
        </w:rPr>
      </w:pPr>
      <w:r>
        <w:rPr>
          <w:b w:val="0"/>
          <w:bCs/>
          <w:sz w:val="21"/>
          <w:szCs w:val="21"/>
        </w:rPr>
        <w:t>旅游景区</w:t>
      </w:r>
      <w:r>
        <w:rPr>
          <w:rFonts w:hint="eastAsia" w:eastAsia="宋体" w:cs="宋体"/>
          <w:b w:val="0"/>
          <w:bCs/>
          <w:sz w:val="21"/>
          <w:szCs w:val="21"/>
        </w:rPr>
        <w:t>应编制文旅融合策划或规划，科学有序地推动景区文旅融合发展</w:t>
      </w:r>
      <w:r>
        <w:rPr>
          <w:rFonts w:hint="eastAsia" w:eastAsia="宋体"/>
          <w:b w:val="0"/>
          <w:bCs/>
          <w:color w:val="000000"/>
          <w:sz w:val="21"/>
          <w:szCs w:val="21"/>
        </w:rPr>
        <w:t>。</w:t>
      </w:r>
    </w:p>
    <w:p>
      <w:pPr>
        <w:pStyle w:val="6"/>
        <w:ind w:firstLine="420"/>
        <w:rPr>
          <w:rFonts w:eastAsia="宋体"/>
          <w:b w:val="0"/>
          <w:bCs/>
          <w:color w:val="000000"/>
          <w:sz w:val="21"/>
          <w:szCs w:val="21"/>
        </w:rPr>
      </w:pPr>
      <w:r>
        <w:rPr>
          <w:rFonts w:hint="eastAsia" w:eastAsiaTheme="minorEastAsia"/>
          <w:b w:val="0"/>
          <w:bCs/>
          <w:sz w:val="21"/>
          <w:szCs w:val="21"/>
        </w:rPr>
        <w:t>——在</w:t>
      </w:r>
      <w:r>
        <w:rPr>
          <w:rFonts w:hint="eastAsia" w:eastAsia="宋体"/>
          <w:b w:val="0"/>
          <w:bCs/>
          <w:color w:val="000000"/>
          <w:sz w:val="21"/>
          <w:szCs w:val="21"/>
        </w:rPr>
        <w:t>深入发掘文化旅游资源并</w:t>
      </w:r>
      <w:r>
        <w:rPr>
          <w:rFonts w:hint="eastAsia" w:eastAsia="宋体" w:cs="宋体"/>
          <w:b w:val="0"/>
          <w:bCs/>
          <w:sz w:val="21"/>
          <w:szCs w:val="21"/>
        </w:rPr>
        <w:t>建立文化旅游资源库的基础上，</w:t>
      </w:r>
      <w:r>
        <w:rPr>
          <w:rFonts w:hint="eastAsia" w:eastAsia="宋体"/>
          <w:b w:val="0"/>
          <w:bCs/>
          <w:color w:val="000000"/>
          <w:sz w:val="21"/>
          <w:szCs w:val="21"/>
        </w:rPr>
        <w:t>专门编制旅游景区文旅融合发展</w:t>
      </w:r>
      <w:r>
        <w:rPr>
          <w:rFonts w:hint="eastAsia" w:eastAsia="宋体"/>
          <w:b w:val="0"/>
          <w:bCs/>
          <w:color w:val="000000"/>
          <w:sz w:val="21"/>
          <w:szCs w:val="21"/>
          <w:lang w:eastAsia="zh-CN"/>
        </w:rPr>
        <w:t>规划（策划），</w:t>
      </w:r>
      <w:r>
        <w:rPr>
          <w:rFonts w:hint="eastAsia" w:eastAsia="宋体"/>
          <w:b w:val="0"/>
          <w:bCs/>
          <w:color w:val="000000"/>
          <w:sz w:val="21"/>
          <w:szCs w:val="21"/>
        </w:rPr>
        <w:t>或在旅游景区规划中设文旅融合规划专章。</w:t>
      </w:r>
    </w:p>
    <w:p>
      <w:pPr>
        <w:pStyle w:val="6"/>
        <w:ind w:firstLine="420"/>
        <w:rPr>
          <w:rFonts w:eastAsia="宋体"/>
          <w:b w:val="0"/>
          <w:bCs/>
          <w:color w:val="000000"/>
          <w:sz w:val="21"/>
          <w:szCs w:val="21"/>
        </w:rPr>
      </w:pPr>
      <w:r>
        <w:rPr>
          <w:rFonts w:hint="eastAsia" w:eastAsiaTheme="minorEastAsia"/>
          <w:b w:val="0"/>
          <w:bCs/>
          <w:sz w:val="21"/>
          <w:szCs w:val="21"/>
        </w:rPr>
        <w:t>——</w:t>
      </w:r>
      <w:r>
        <w:rPr>
          <w:rFonts w:hint="eastAsia" w:eastAsia="宋体"/>
          <w:b w:val="0"/>
          <w:bCs/>
          <w:color w:val="000000"/>
          <w:sz w:val="21"/>
          <w:szCs w:val="21"/>
        </w:rPr>
        <w:t>确定文化旅游发展策略、发展主题、发展目标。</w:t>
      </w:r>
    </w:p>
    <w:p>
      <w:pPr>
        <w:pStyle w:val="6"/>
        <w:ind w:firstLine="420"/>
        <w:rPr>
          <w:rFonts w:eastAsia="宋体"/>
          <w:b w:val="0"/>
          <w:bCs/>
          <w:color w:val="000000"/>
          <w:sz w:val="21"/>
          <w:szCs w:val="21"/>
        </w:rPr>
      </w:pPr>
      <w:r>
        <w:rPr>
          <w:rFonts w:hint="eastAsia" w:eastAsiaTheme="minorEastAsia"/>
          <w:b w:val="0"/>
          <w:bCs/>
          <w:sz w:val="21"/>
          <w:szCs w:val="21"/>
        </w:rPr>
        <w:t>——</w:t>
      </w:r>
      <w:r>
        <w:rPr>
          <w:rFonts w:hint="eastAsia" w:eastAsia="宋体"/>
          <w:b w:val="0"/>
          <w:bCs/>
          <w:color w:val="000000"/>
          <w:sz w:val="21"/>
          <w:szCs w:val="21"/>
        </w:rPr>
        <w:t>明确文旅融合产品体系、主要项目和开发时序。</w:t>
      </w:r>
    </w:p>
    <w:p>
      <w:pPr>
        <w:pStyle w:val="6"/>
        <w:ind w:firstLine="420"/>
        <w:rPr>
          <w:rFonts w:eastAsia="宋体"/>
          <w:b w:val="0"/>
          <w:bCs/>
          <w:color w:val="000000"/>
          <w:sz w:val="21"/>
          <w:szCs w:val="21"/>
        </w:rPr>
      </w:pPr>
      <w:r>
        <w:rPr>
          <w:rFonts w:hint="eastAsia" w:eastAsiaTheme="minorEastAsia"/>
          <w:b w:val="0"/>
          <w:bCs/>
          <w:sz w:val="21"/>
          <w:szCs w:val="21"/>
        </w:rPr>
        <w:t>——制定</w:t>
      </w:r>
      <w:r>
        <w:rPr>
          <w:rFonts w:hint="eastAsia" w:eastAsia="宋体"/>
          <w:b w:val="0"/>
          <w:bCs/>
          <w:color w:val="000000"/>
          <w:sz w:val="21"/>
          <w:szCs w:val="21"/>
        </w:rPr>
        <w:t>文旅融合发展的保障措施，包括土地保障、技术保障、人才保障、管理保障以及投资保障等。</w:t>
      </w:r>
    </w:p>
    <w:p>
      <w:pPr>
        <w:widowControl/>
        <w:tabs>
          <w:tab w:val="left" w:pos="526"/>
        </w:tabs>
        <w:spacing w:line="360" w:lineRule="auto"/>
        <w:ind w:left="526" w:hanging="526"/>
        <w:rPr>
          <w:rFonts w:hint="eastAsia" w:ascii="宋体" w:hAnsi="宋体" w:eastAsia="宋体" w:cs="Arial"/>
          <w:b w:val="0"/>
          <w:bCs/>
          <w:kern w:val="0"/>
          <w:szCs w:val="21"/>
          <w:lang w:eastAsia="zh-CN"/>
        </w:rPr>
      </w:pPr>
      <w:r>
        <w:rPr>
          <w:rFonts w:hint="eastAsia" w:ascii="宋体" w:hAnsi="宋体" w:eastAsia="宋体" w:cs="Arial"/>
          <w:b w:val="0"/>
          <w:bCs/>
          <w:kern w:val="0"/>
          <w:szCs w:val="21"/>
        </w:rPr>
        <w:t>4.</w:t>
      </w:r>
      <w:r>
        <w:rPr>
          <w:rFonts w:ascii="宋体" w:hAnsi="宋体" w:eastAsia="宋体" w:cs="Arial"/>
          <w:b w:val="0"/>
          <w:bCs/>
          <w:kern w:val="0"/>
          <w:szCs w:val="21"/>
        </w:rPr>
        <w:t>1</w:t>
      </w:r>
      <w:r>
        <w:rPr>
          <w:rFonts w:hint="eastAsia" w:ascii="宋体" w:hAnsi="宋体" w:eastAsia="宋体" w:cs="Arial"/>
          <w:b w:val="0"/>
          <w:bCs/>
          <w:kern w:val="0"/>
          <w:szCs w:val="21"/>
        </w:rPr>
        <w:t>.2</w:t>
      </w:r>
      <w:r>
        <w:rPr>
          <w:rFonts w:hint="eastAsia" w:ascii="宋体" w:hAnsi="宋体" w:eastAsia="宋体" w:cs="Arial"/>
          <w:b w:val="0"/>
          <w:bCs/>
          <w:kern w:val="0"/>
          <w:szCs w:val="21"/>
          <w:lang w:eastAsia="zh-CN"/>
        </w:rPr>
        <w:t>规划（策划）</w:t>
      </w:r>
      <w:r>
        <w:rPr>
          <w:rFonts w:hint="eastAsia" w:ascii="宋体" w:hAnsi="宋体" w:eastAsia="宋体" w:cs="Arial"/>
          <w:b w:val="0"/>
          <w:bCs/>
          <w:kern w:val="0"/>
          <w:szCs w:val="21"/>
        </w:rPr>
        <w:t>的</w:t>
      </w:r>
      <w:r>
        <w:rPr>
          <w:rFonts w:hint="eastAsia" w:ascii="宋体" w:hAnsi="宋体" w:eastAsia="宋体" w:cs="Arial"/>
          <w:b w:val="0"/>
          <w:bCs/>
          <w:kern w:val="0"/>
          <w:szCs w:val="21"/>
          <w:lang w:eastAsia="zh-CN"/>
        </w:rPr>
        <w:t>审定</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文旅融合发展</w:t>
      </w:r>
      <w:r>
        <w:rPr>
          <w:rFonts w:hint="eastAsia" w:eastAsia="宋体" w:cs="宋体"/>
          <w:b w:val="0"/>
          <w:bCs/>
          <w:sz w:val="21"/>
          <w:szCs w:val="21"/>
          <w:lang w:eastAsia="zh-CN"/>
        </w:rPr>
        <w:t>规划（策划）</w:t>
      </w:r>
      <w:r>
        <w:rPr>
          <w:rFonts w:hint="eastAsia" w:eastAsia="宋体" w:cs="宋体"/>
          <w:b w:val="0"/>
          <w:bCs/>
          <w:sz w:val="21"/>
          <w:szCs w:val="21"/>
        </w:rPr>
        <w:t>应</w:t>
      </w:r>
      <w:r>
        <w:rPr>
          <w:rFonts w:hint="eastAsia" w:eastAsia="宋体" w:cs="宋体"/>
          <w:b w:val="0"/>
          <w:bCs/>
          <w:sz w:val="21"/>
          <w:szCs w:val="21"/>
          <w:lang w:eastAsia="zh-CN"/>
        </w:rPr>
        <w:t>通过专家</w:t>
      </w:r>
      <w:r>
        <w:rPr>
          <w:rFonts w:hint="eastAsia" w:eastAsia="宋体" w:cs="宋体"/>
          <w:b w:val="0"/>
          <w:bCs/>
          <w:sz w:val="21"/>
          <w:szCs w:val="21"/>
        </w:rPr>
        <w:t>评审。</w:t>
      </w:r>
    </w:p>
    <w:p>
      <w:pPr>
        <w:widowControl/>
        <w:tabs>
          <w:tab w:val="left" w:pos="526"/>
        </w:tabs>
        <w:spacing w:line="360" w:lineRule="auto"/>
        <w:ind w:left="526" w:hanging="526"/>
        <w:rPr>
          <w:rFonts w:ascii="宋体" w:hAnsi="宋体" w:eastAsia="宋体" w:cs="Arial"/>
          <w:b w:val="0"/>
          <w:bCs/>
          <w:kern w:val="0"/>
          <w:szCs w:val="21"/>
        </w:rPr>
      </w:pPr>
      <w:r>
        <w:rPr>
          <w:rFonts w:hint="eastAsia" w:ascii="宋体" w:hAnsi="宋体" w:eastAsia="宋体" w:cs="Arial"/>
          <w:b w:val="0"/>
          <w:bCs/>
          <w:kern w:val="0"/>
          <w:szCs w:val="21"/>
        </w:rPr>
        <w:t>4.</w:t>
      </w:r>
      <w:r>
        <w:rPr>
          <w:rFonts w:ascii="宋体" w:hAnsi="宋体" w:eastAsia="宋体" w:cs="Arial"/>
          <w:b w:val="0"/>
          <w:bCs/>
          <w:kern w:val="0"/>
          <w:szCs w:val="21"/>
        </w:rPr>
        <w:t>1</w:t>
      </w:r>
      <w:r>
        <w:rPr>
          <w:rFonts w:hint="eastAsia" w:ascii="宋体" w:hAnsi="宋体" w:eastAsia="宋体" w:cs="Arial"/>
          <w:b w:val="0"/>
          <w:bCs/>
          <w:kern w:val="0"/>
          <w:szCs w:val="21"/>
        </w:rPr>
        <w:t>.3</w:t>
      </w:r>
      <w:r>
        <w:rPr>
          <w:rFonts w:ascii="宋体" w:hAnsi="宋体" w:eastAsia="宋体" w:cs="Arial"/>
          <w:b w:val="0"/>
          <w:bCs/>
          <w:kern w:val="0"/>
          <w:szCs w:val="21"/>
        </w:rPr>
        <w:t xml:space="preserve"> </w:t>
      </w:r>
      <w:r>
        <w:rPr>
          <w:rFonts w:hint="eastAsia" w:ascii="宋体" w:hAnsi="宋体" w:eastAsia="宋体" w:cs="Arial"/>
          <w:b w:val="0"/>
          <w:bCs/>
          <w:kern w:val="0"/>
          <w:szCs w:val="21"/>
          <w:lang w:eastAsia="zh-CN"/>
        </w:rPr>
        <w:t>规划（策划）</w:t>
      </w:r>
      <w:r>
        <w:rPr>
          <w:rFonts w:hint="eastAsia" w:ascii="宋体" w:hAnsi="宋体" w:eastAsia="宋体" w:cs="Arial"/>
          <w:b w:val="0"/>
          <w:bCs/>
          <w:kern w:val="0"/>
          <w:szCs w:val="21"/>
        </w:rPr>
        <w:t>的实施</w:t>
      </w:r>
    </w:p>
    <w:p>
      <w:pPr>
        <w:pStyle w:val="6"/>
        <w:ind w:firstLine="420"/>
        <w:rPr>
          <w:rFonts w:eastAsia="宋体" w:cs="宋体"/>
          <w:b w:val="0"/>
          <w:bCs/>
          <w:sz w:val="21"/>
          <w:szCs w:val="21"/>
        </w:rPr>
      </w:pPr>
      <w:r>
        <w:rPr>
          <w:rFonts w:hint="eastAsia" w:eastAsia="宋体" w:cs="宋体"/>
          <w:b w:val="0"/>
          <w:bCs/>
          <w:sz w:val="21"/>
          <w:szCs w:val="21"/>
        </w:rPr>
        <w:t>按照</w:t>
      </w:r>
      <w:r>
        <w:rPr>
          <w:rFonts w:hint="eastAsia" w:eastAsia="宋体" w:cs="宋体"/>
          <w:b w:val="0"/>
          <w:bCs/>
          <w:sz w:val="21"/>
          <w:szCs w:val="21"/>
          <w:lang w:eastAsia="zh-CN"/>
        </w:rPr>
        <w:t>规划（策划）</w:t>
      </w:r>
      <w:r>
        <w:rPr>
          <w:rFonts w:hint="eastAsia" w:eastAsia="宋体" w:cs="宋体"/>
          <w:b w:val="0"/>
          <w:bCs/>
          <w:sz w:val="21"/>
          <w:szCs w:val="21"/>
        </w:rPr>
        <w:t>确定的发展时序，切实推动各类文旅融合项目有效实施。</w:t>
      </w:r>
    </w:p>
    <w:p>
      <w:pPr>
        <w:widowControl/>
        <w:tabs>
          <w:tab w:val="left" w:pos="526"/>
        </w:tabs>
        <w:spacing w:line="360" w:lineRule="auto"/>
        <w:ind w:left="526" w:hanging="526"/>
        <w:rPr>
          <w:rFonts w:ascii="黑体" w:hAnsi="黑体" w:eastAsia="黑体" w:cs="Arial"/>
          <w:b w:val="0"/>
          <w:bCs/>
          <w:kern w:val="0"/>
          <w:szCs w:val="21"/>
        </w:rPr>
      </w:pPr>
      <w:r>
        <w:rPr>
          <w:rFonts w:hint="eastAsia" w:ascii="黑体" w:hAnsi="黑体" w:eastAsia="黑体" w:cs="Arial"/>
          <w:b w:val="0"/>
          <w:bCs/>
          <w:kern w:val="0"/>
          <w:szCs w:val="21"/>
        </w:rPr>
        <w:t>4.2</w:t>
      </w:r>
      <w:r>
        <w:rPr>
          <w:rFonts w:ascii="黑体" w:hAnsi="黑体" w:eastAsia="黑体" w:cs="Arial"/>
          <w:b w:val="0"/>
          <w:bCs/>
          <w:kern w:val="0"/>
          <w:szCs w:val="21"/>
        </w:rPr>
        <w:t xml:space="preserve"> </w:t>
      </w:r>
      <w:r>
        <w:rPr>
          <w:rFonts w:hint="eastAsia" w:ascii="黑体" w:hAnsi="黑体" w:eastAsia="黑体" w:cs="Arial"/>
          <w:b w:val="0"/>
          <w:bCs/>
          <w:kern w:val="0"/>
          <w:szCs w:val="21"/>
        </w:rPr>
        <w:t>文化要素展现</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2</w:t>
      </w:r>
      <w:r>
        <w:rPr>
          <w:rFonts w:hint="eastAsia" w:eastAsia="宋体" w:cs="宋体"/>
          <w:b w:val="0"/>
          <w:bCs/>
          <w:sz w:val="21"/>
          <w:szCs w:val="21"/>
        </w:rPr>
        <w:t>.1文化主题</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Theme="minorEastAsia"/>
          <w:b w:val="0"/>
          <w:bCs/>
          <w:sz w:val="21"/>
          <w:szCs w:val="21"/>
          <w:lang w:eastAsia="zh-CN"/>
        </w:rPr>
        <w:t>突出</w:t>
      </w:r>
      <w:r>
        <w:rPr>
          <w:rFonts w:hint="eastAsia" w:eastAsia="宋体" w:cs="宋体"/>
          <w:b w:val="0"/>
          <w:bCs/>
          <w:sz w:val="21"/>
          <w:szCs w:val="21"/>
        </w:rPr>
        <w:t>景区文化主题，自然类景区则应体现相应的科学文化主题。</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根据文旅资源发掘和产品开发情况，适时更新景区文化旅游宣介视频、图片和文字材料等。</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充分利用新的技术</w:t>
      </w:r>
      <w:r>
        <w:rPr>
          <w:rFonts w:hint="eastAsia" w:eastAsia="宋体" w:cs="宋体"/>
          <w:b w:val="0"/>
          <w:bCs/>
          <w:sz w:val="21"/>
          <w:szCs w:val="21"/>
          <w:lang w:eastAsia="zh-CN"/>
        </w:rPr>
        <w:t>手段</w:t>
      </w:r>
      <w:r>
        <w:rPr>
          <w:rFonts w:hint="eastAsia" w:eastAsia="宋体" w:cs="宋体"/>
          <w:b w:val="0"/>
          <w:bCs/>
          <w:sz w:val="21"/>
          <w:szCs w:val="21"/>
        </w:rPr>
        <w:t>，采用</w:t>
      </w:r>
      <w:r>
        <w:rPr>
          <w:rFonts w:hint="eastAsia" w:eastAsia="宋体" w:cs="宋体"/>
          <w:b w:val="0"/>
          <w:bCs/>
          <w:sz w:val="21"/>
          <w:szCs w:val="21"/>
          <w:lang w:eastAsia="zh-CN"/>
        </w:rPr>
        <w:t>静态、动态、交互等</w:t>
      </w:r>
      <w:r>
        <w:rPr>
          <w:rFonts w:hint="eastAsia" w:eastAsia="宋体" w:cs="宋体"/>
          <w:b w:val="0"/>
          <w:bCs/>
          <w:sz w:val="21"/>
          <w:szCs w:val="21"/>
        </w:rPr>
        <w:t>方式展示景区文化主题，包括文化宣传材料、文化科普长廊</w:t>
      </w:r>
      <w:r>
        <w:rPr>
          <w:rFonts w:hint="eastAsia" w:eastAsia="宋体" w:cs="宋体"/>
          <w:b w:val="0"/>
          <w:bCs/>
          <w:sz w:val="21"/>
          <w:szCs w:val="21"/>
          <w:lang w:eastAsia="zh-CN"/>
        </w:rPr>
        <w:t>（展馆）、</w:t>
      </w:r>
      <w:r>
        <w:rPr>
          <w:rFonts w:hint="eastAsia" w:eastAsia="宋体" w:cs="宋体"/>
          <w:b w:val="0"/>
          <w:bCs/>
          <w:sz w:val="21"/>
          <w:szCs w:val="21"/>
        </w:rPr>
        <w:t>文化科普小品</w:t>
      </w:r>
      <w:r>
        <w:rPr>
          <w:rFonts w:hint="eastAsia" w:eastAsia="宋体" w:cs="宋体"/>
          <w:b w:val="0"/>
          <w:bCs/>
          <w:sz w:val="21"/>
          <w:szCs w:val="21"/>
          <w:lang w:eastAsia="zh-CN"/>
        </w:rPr>
        <w:t>、</w:t>
      </w:r>
      <w:r>
        <w:rPr>
          <w:rFonts w:hint="eastAsia" w:eastAsia="宋体" w:cs="宋体"/>
          <w:b w:val="0"/>
          <w:bCs/>
          <w:sz w:val="21"/>
          <w:szCs w:val="21"/>
          <w:lang w:val="en-US" w:eastAsia="zh-CN"/>
        </w:rPr>
        <w:t>VR（AR）</w:t>
      </w:r>
      <w:r>
        <w:rPr>
          <w:rFonts w:hint="eastAsia" w:eastAsia="宋体" w:cs="宋体"/>
          <w:b w:val="0"/>
          <w:bCs/>
          <w:sz w:val="21"/>
          <w:szCs w:val="21"/>
          <w:lang w:eastAsia="zh-CN"/>
        </w:rPr>
        <w:t>体验项目</w:t>
      </w:r>
      <w:r>
        <w:rPr>
          <w:rFonts w:hint="eastAsia" w:eastAsia="宋体" w:cs="宋体"/>
          <w:b w:val="0"/>
          <w:bCs/>
          <w:sz w:val="21"/>
          <w:szCs w:val="21"/>
        </w:rPr>
        <w:t>等</w:t>
      </w:r>
      <w:r>
        <w:rPr>
          <w:rFonts w:hint="eastAsia" w:eastAsia="宋体" w:cs="宋体"/>
          <w:b w:val="0"/>
          <w:bCs/>
          <w:sz w:val="21"/>
          <w:szCs w:val="21"/>
          <w:lang w:eastAsia="zh-CN"/>
        </w:rPr>
        <w:t>，增强游客</w:t>
      </w:r>
      <w:r>
        <w:rPr>
          <w:rFonts w:hint="eastAsia" w:eastAsia="宋体" w:cs="宋体"/>
          <w:b w:val="0"/>
          <w:bCs/>
          <w:sz w:val="21"/>
          <w:szCs w:val="21"/>
        </w:rPr>
        <w:t>参与性和互动体验性</w:t>
      </w:r>
      <w:r>
        <w:rPr>
          <w:rFonts w:hint="eastAsia" w:eastAsia="宋体" w:cs="宋体"/>
          <w:b w:val="0"/>
          <w:bCs/>
          <w:sz w:val="21"/>
          <w:szCs w:val="21"/>
          <w:lang w:eastAsia="zh-CN"/>
        </w:rPr>
        <w:t>，提升游客感知度</w:t>
      </w:r>
      <w:r>
        <w:rPr>
          <w:rFonts w:hint="eastAsia" w:eastAsia="宋体" w:cs="宋体"/>
          <w:b w:val="0"/>
          <w:bCs/>
          <w:sz w:val="21"/>
          <w:szCs w:val="21"/>
        </w:rPr>
        <w:t>。</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景区旅游宣传片，应突出景区文化特色，彰显文化魅力。</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根据景区的文化主题，创作或利用能够表达文化主题的主题音乐，烘托景区文化主题。</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设计并广泛应用景区形象LOGO，其图形充分体现景区文化内涵。</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设计具有强烈认知度和</w:t>
      </w:r>
      <w:r>
        <w:rPr>
          <w:rFonts w:hint="eastAsia" w:eastAsia="宋体" w:cs="宋体"/>
          <w:b w:val="0"/>
          <w:bCs/>
          <w:sz w:val="21"/>
          <w:szCs w:val="21"/>
          <w:lang w:eastAsia="zh-CN"/>
        </w:rPr>
        <w:t>吸引</w:t>
      </w:r>
      <w:r>
        <w:rPr>
          <w:rFonts w:hint="eastAsia" w:eastAsia="宋体" w:cs="宋体"/>
          <w:b w:val="0"/>
          <w:bCs/>
          <w:sz w:val="21"/>
          <w:szCs w:val="21"/>
        </w:rPr>
        <w:t>力的旅游主题宣传口号。</w:t>
      </w:r>
    </w:p>
    <w:p>
      <w:pPr>
        <w:pStyle w:val="6"/>
        <w:ind w:firstLine="0" w:firstLineChars="0"/>
        <w:rPr>
          <w:b w:val="0"/>
          <w:bCs/>
          <w:sz w:val="21"/>
          <w:szCs w:val="21"/>
        </w:rPr>
      </w:pPr>
      <w:r>
        <w:rPr>
          <w:rFonts w:hint="eastAsia"/>
          <w:b w:val="0"/>
          <w:bCs/>
          <w:sz w:val="21"/>
          <w:szCs w:val="21"/>
        </w:rPr>
        <w:t>4.</w:t>
      </w:r>
      <w:r>
        <w:rPr>
          <w:b w:val="0"/>
          <w:bCs/>
          <w:sz w:val="21"/>
          <w:szCs w:val="21"/>
        </w:rPr>
        <w:t>2</w:t>
      </w:r>
      <w:r>
        <w:rPr>
          <w:rFonts w:hint="eastAsia"/>
          <w:b w:val="0"/>
          <w:bCs/>
          <w:sz w:val="21"/>
          <w:szCs w:val="21"/>
        </w:rPr>
        <w:t>.2</w:t>
      </w:r>
      <w:r>
        <w:rPr>
          <w:b w:val="0"/>
          <w:bCs/>
          <w:sz w:val="21"/>
          <w:szCs w:val="21"/>
        </w:rPr>
        <w:t xml:space="preserve"> </w:t>
      </w:r>
      <w:r>
        <w:rPr>
          <w:rFonts w:hint="eastAsia"/>
          <w:b w:val="0"/>
          <w:bCs/>
          <w:sz w:val="21"/>
          <w:szCs w:val="21"/>
        </w:rPr>
        <w:t>文化设施</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景区的主体建筑突出当地建筑文化特色或符合景区文化主题。</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景区经营服务场所，如餐馆、购物店、住宿设施、展陈馆、体验馆、咖啡馆及茶馆等，其内外装饰以及店招具有突出的文化特色和浓厚的文化氛围。</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景区的公共服务设施，如游客中心、停车场、入口标志景观、导视系统、旅游厕所、垃圾箱、路灯、休息座椅、休憩廊亭、景观小品、景观构筑物等，</w:t>
      </w:r>
      <w:r>
        <w:rPr>
          <w:rFonts w:hint="eastAsia" w:eastAsia="宋体" w:cs="宋体"/>
          <w:b w:val="0"/>
          <w:bCs/>
          <w:sz w:val="21"/>
          <w:szCs w:val="21"/>
          <w:lang w:eastAsia="zh-CN"/>
        </w:rPr>
        <w:t>设计融入文化元素，多维度展示景区主题</w:t>
      </w:r>
      <w:r>
        <w:rPr>
          <w:rFonts w:hint="eastAsia" w:eastAsia="宋体" w:cs="宋体"/>
          <w:b w:val="0"/>
          <w:bCs/>
          <w:sz w:val="21"/>
          <w:szCs w:val="21"/>
        </w:rPr>
        <w:t>文化特色内涵。</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景区</w:t>
      </w:r>
      <w:r>
        <w:rPr>
          <w:rFonts w:hint="eastAsia" w:eastAsia="宋体" w:cs="宋体"/>
          <w:b w:val="0"/>
          <w:bCs/>
          <w:sz w:val="21"/>
          <w:szCs w:val="21"/>
          <w:lang w:eastAsia="zh-CN"/>
        </w:rPr>
        <w:t>主要游览线路和公共交通工具，营造景区主体文化氛围</w:t>
      </w:r>
      <w:r>
        <w:rPr>
          <w:rFonts w:hint="eastAsia" w:eastAsia="宋体" w:cs="宋体"/>
          <w:b w:val="0"/>
          <w:bCs/>
          <w:sz w:val="21"/>
          <w:szCs w:val="21"/>
        </w:rPr>
        <w:t>，体现景区的文化特色。</w:t>
      </w:r>
    </w:p>
    <w:p>
      <w:pPr>
        <w:pStyle w:val="6"/>
        <w:ind w:firstLine="0" w:firstLineChars="0"/>
        <w:rPr>
          <w:b w:val="0"/>
          <w:bCs/>
          <w:sz w:val="21"/>
          <w:szCs w:val="21"/>
        </w:rPr>
      </w:pPr>
      <w:r>
        <w:rPr>
          <w:rFonts w:hint="eastAsia"/>
          <w:b w:val="0"/>
          <w:bCs/>
          <w:sz w:val="21"/>
          <w:szCs w:val="21"/>
        </w:rPr>
        <w:t>4.</w:t>
      </w:r>
      <w:r>
        <w:rPr>
          <w:b w:val="0"/>
          <w:bCs/>
          <w:sz w:val="21"/>
          <w:szCs w:val="21"/>
        </w:rPr>
        <w:t>2</w:t>
      </w:r>
      <w:r>
        <w:rPr>
          <w:rFonts w:hint="eastAsia"/>
          <w:b w:val="0"/>
          <w:bCs/>
          <w:sz w:val="21"/>
          <w:szCs w:val="21"/>
        </w:rPr>
        <w:t>.3</w:t>
      </w:r>
      <w:r>
        <w:rPr>
          <w:b w:val="0"/>
          <w:bCs/>
          <w:sz w:val="21"/>
          <w:szCs w:val="21"/>
        </w:rPr>
        <w:t xml:space="preserve"> </w:t>
      </w:r>
      <w:r>
        <w:rPr>
          <w:rFonts w:hint="eastAsia" w:eastAsia="宋体" w:cs="宋体"/>
          <w:b w:val="0"/>
          <w:bCs/>
          <w:sz w:val="21"/>
          <w:szCs w:val="21"/>
        </w:rPr>
        <w:t>人文环境</w:t>
      </w:r>
    </w:p>
    <w:p>
      <w:pPr>
        <w:pStyle w:val="6"/>
        <w:ind w:firstLine="420"/>
        <w:rPr>
          <w:rFonts w:eastAsia="宋体" w:cs="宋体"/>
          <w:b w:val="0"/>
          <w:bCs/>
          <w:sz w:val="21"/>
          <w:szCs w:val="21"/>
        </w:rPr>
      </w:pPr>
      <w:r>
        <w:rPr>
          <w:rFonts w:hint="eastAsia" w:eastAsia="宋体" w:cs="宋体"/>
          <w:b w:val="0"/>
          <w:bCs/>
          <w:sz w:val="21"/>
          <w:szCs w:val="21"/>
        </w:rPr>
        <w:t>景区管理者、经营者、服务人员、社区居民等共同创造良好的人文环境，树立良好的旅游形象。</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lang w:eastAsia="zh-CN"/>
        </w:rPr>
        <w:t>组织</w:t>
      </w:r>
      <w:r>
        <w:rPr>
          <w:rFonts w:hint="eastAsia" w:eastAsia="宋体" w:cs="宋体"/>
          <w:b w:val="0"/>
          <w:bCs/>
          <w:sz w:val="21"/>
          <w:szCs w:val="21"/>
        </w:rPr>
        <w:t>景区从业人员和景区内的社区居民，</w:t>
      </w:r>
      <w:r>
        <w:rPr>
          <w:rFonts w:hint="eastAsia" w:eastAsia="宋体" w:cs="宋体"/>
          <w:b w:val="0"/>
          <w:bCs/>
          <w:sz w:val="21"/>
          <w:szCs w:val="21"/>
          <w:lang w:eastAsia="zh-CN"/>
        </w:rPr>
        <w:t>开展</w:t>
      </w:r>
      <w:r>
        <w:rPr>
          <w:rFonts w:hint="eastAsia" w:eastAsia="宋体" w:cs="宋体"/>
          <w:b w:val="0"/>
          <w:bCs/>
          <w:sz w:val="21"/>
          <w:szCs w:val="21"/>
        </w:rPr>
        <w:t>礼仪与文明言行等培训教育。</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景区从业人员及景区内的社区居民具有良好的文明行为习惯，在遵守文明用语、文明经商、文明乘车、爱护公共设施等方面起到表率作用。</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景区对客服务的一线工作人员工装服饰应具有文化主题特色</w:t>
      </w:r>
      <w:r>
        <w:rPr>
          <w:rFonts w:hint="eastAsia" w:eastAsia="宋体" w:cs="宋体"/>
          <w:b w:val="0"/>
          <w:bCs/>
          <w:sz w:val="21"/>
          <w:szCs w:val="21"/>
          <w:lang w:eastAsia="zh-CN"/>
        </w:rPr>
        <w:t>，充分展示</w:t>
      </w:r>
      <w:r>
        <w:rPr>
          <w:rFonts w:hint="eastAsia" w:eastAsia="宋体" w:cs="宋体"/>
          <w:b w:val="0"/>
          <w:bCs/>
          <w:sz w:val="21"/>
          <w:szCs w:val="21"/>
        </w:rPr>
        <w:t>景区地域文化和员工精神风貌。</w:t>
      </w:r>
    </w:p>
    <w:p>
      <w:pPr>
        <w:widowControl/>
        <w:tabs>
          <w:tab w:val="left" w:pos="526"/>
        </w:tabs>
        <w:spacing w:line="360" w:lineRule="auto"/>
        <w:ind w:left="526" w:hanging="526"/>
        <w:rPr>
          <w:rFonts w:ascii="黑体" w:hAnsi="黑体" w:eastAsia="黑体" w:cs="Arial"/>
          <w:b w:val="0"/>
          <w:bCs/>
          <w:kern w:val="0"/>
          <w:szCs w:val="21"/>
        </w:rPr>
      </w:pPr>
      <w:r>
        <w:rPr>
          <w:rFonts w:hint="eastAsia" w:ascii="黑体" w:hAnsi="黑体" w:eastAsia="黑体" w:cs="Arial"/>
          <w:b w:val="0"/>
          <w:bCs/>
          <w:kern w:val="0"/>
          <w:szCs w:val="21"/>
        </w:rPr>
        <w:t>4.</w:t>
      </w:r>
      <w:r>
        <w:rPr>
          <w:rFonts w:ascii="黑体" w:hAnsi="黑体" w:eastAsia="黑体" w:cs="Arial"/>
          <w:b w:val="0"/>
          <w:bCs/>
          <w:kern w:val="0"/>
          <w:szCs w:val="21"/>
        </w:rPr>
        <w:t xml:space="preserve">3 </w:t>
      </w:r>
      <w:r>
        <w:rPr>
          <w:rFonts w:hint="eastAsia" w:ascii="黑体" w:hAnsi="黑体" w:eastAsia="黑体" w:cs="Arial"/>
          <w:b w:val="0"/>
          <w:bCs/>
          <w:kern w:val="0"/>
          <w:szCs w:val="21"/>
        </w:rPr>
        <w:t>文旅融合产品</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3</w:t>
      </w:r>
      <w:r>
        <w:rPr>
          <w:rFonts w:hint="eastAsia" w:eastAsia="宋体" w:cs="宋体"/>
          <w:b w:val="0"/>
          <w:bCs/>
          <w:sz w:val="21"/>
          <w:szCs w:val="21"/>
        </w:rPr>
        <w:t>.1</w:t>
      </w:r>
      <w:bookmarkStart w:id="4" w:name="_Hlk37870081"/>
      <w:r>
        <w:rPr>
          <w:rFonts w:hint="eastAsia" w:eastAsia="宋体" w:cs="宋体"/>
          <w:b w:val="0"/>
          <w:bCs/>
          <w:sz w:val="21"/>
          <w:szCs w:val="21"/>
        </w:rPr>
        <w:t>文博产品</w:t>
      </w:r>
      <w:bookmarkEnd w:id="4"/>
    </w:p>
    <w:p>
      <w:pPr>
        <w:pStyle w:val="6"/>
        <w:ind w:firstLine="420"/>
        <w:rPr>
          <w:rFonts w:eastAsia="宋体" w:cs="宋体"/>
          <w:b w:val="0"/>
          <w:bCs/>
          <w:sz w:val="21"/>
          <w:szCs w:val="21"/>
        </w:rPr>
      </w:pPr>
      <w:r>
        <w:rPr>
          <w:rFonts w:hint="eastAsia" w:eastAsia="宋体" w:cs="宋体"/>
          <w:b w:val="0"/>
          <w:bCs/>
          <w:sz w:val="21"/>
          <w:szCs w:val="21"/>
        </w:rPr>
        <w:t>——根据景区文博资源的属性和规模，</w:t>
      </w:r>
      <w:r>
        <w:rPr>
          <w:rFonts w:eastAsia="宋体" w:cs="宋体"/>
          <w:b w:val="0"/>
          <w:bCs/>
          <w:sz w:val="21"/>
          <w:szCs w:val="21"/>
        </w:rPr>
        <w:t>因地制宜开发文化博览</w:t>
      </w:r>
      <w:r>
        <w:rPr>
          <w:rFonts w:hint="eastAsia" w:eastAsia="宋体" w:cs="宋体"/>
          <w:b w:val="0"/>
          <w:bCs/>
          <w:sz w:val="21"/>
          <w:szCs w:val="21"/>
        </w:rPr>
        <w:t>产品</w:t>
      </w:r>
      <w:r>
        <w:rPr>
          <w:rFonts w:eastAsia="宋体" w:cs="宋体"/>
          <w:b w:val="0"/>
          <w:bCs/>
          <w:sz w:val="21"/>
          <w:szCs w:val="21"/>
        </w:rPr>
        <w:t>，包括文化博物馆、陈列馆（室）、纪念馆、自然科普馆、文化体验馆</w:t>
      </w:r>
      <w:r>
        <w:rPr>
          <w:rFonts w:hint="eastAsia" w:eastAsia="宋体" w:cs="宋体"/>
          <w:b w:val="0"/>
          <w:bCs/>
          <w:sz w:val="21"/>
          <w:szCs w:val="21"/>
        </w:rPr>
        <w:t>、</w:t>
      </w:r>
      <w:r>
        <w:rPr>
          <w:rFonts w:eastAsia="宋体" w:cs="宋体"/>
          <w:b w:val="0"/>
          <w:bCs/>
          <w:sz w:val="21"/>
          <w:szCs w:val="21"/>
        </w:rPr>
        <w:t>科普体验馆</w:t>
      </w:r>
      <w:r>
        <w:rPr>
          <w:rFonts w:hint="eastAsia" w:eastAsia="宋体" w:cs="宋体"/>
          <w:b w:val="0"/>
          <w:bCs/>
          <w:sz w:val="21"/>
          <w:szCs w:val="21"/>
        </w:rPr>
        <w:t>、美术馆</w:t>
      </w:r>
      <w:r>
        <w:rPr>
          <w:rFonts w:eastAsia="宋体" w:cs="宋体"/>
          <w:b w:val="0"/>
          <w:bCs/>
          <w:sz w:val="21"/>
          <w:szCs w:val="21"/>
        </w:rPr>
        <w:t>等。</w:t>
      </w:r>
    </w:p>
    <w:p>
      <w:pPr>
        <w:pStyle w:val="6"/>
        <w:ind w:firstLine="420"/>
        <w:rPr>
          <w:rFonts w:hint="eastAsia" w:eastAsiaTheme="minorEastAsia"/>
          <w:b w:val="0"/>
          <w:bCs/>
          <w:sz w:val="21"/>
          <w:szCs w:val="21"/>
        </w:rPr>
      </w:pPr>
      <w:r>
        <w:rPr>
          <w:rFonts w:hint="eastAsia" w:eastAsiaTheme="minorEastAsia"/>
          <w:b w:val="0"/>
          <w:bCs/>
          <w:sz w:val="21"/>
          <w:szCs w:val="21"/>
        </w:rPr>
        <w:t>——</w:t>
      </w:r>
      <w:r>
        <w:rPr>
          <w:rFonts w:hint="eastAsia" w:eastAsia="宋体" w:cs="宋体"/>
          <w:b w:val="0"/>
          <w:bCs/>
          <w:sz w:val="21"/>
          <w:szCs w:val="21"/>
        </w:rPr>
        <w:t>文博场馆设立游客休闲空间并提供必要</w:t>
      </w:r>
      <w:r>
        <w:rPr>
          <w:rFonts w:hint="eastAsia" w:eastAsia="宋体" w:cs="宋体"/>
          <w:b w:val="0"/>
          <w:bCs/>
          <w:sz w:val="21"/>
          <w:szCs w:val="21"/>
          <w:lang w:eastAsia="zh-CN"/>
        </w:rPr>
        <w:t>的休闲、茶饮</w:t>
      </w:r>
      <w:r>
        <w:rPr>
          <w:rFonts w:hint="eastAsia" w:eastAsia="宋体" w:cs="宋体"/>
          <w:b w:val="0"/>
          <w:bCs/>
          <w:sz w:val="21"/>
          <w:szCs w:val="21"/>
        </w:rPr>
        <w:t>服务</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除丰富的实物和图文展陈外，</w:t>
      </w:r>
      <w:r>
        <w:rPr>
          <w:rFonts w:hint="eastAsia" w:eastAsia="宋体" w:cs="宋体"/>
          <w:b w:val="0"/>
          <w:bCs/>
          <w:sz w:val="21"/>
          <w:szCs w:val="21"/>
          <w:lang w:eastAsia="zh-CN"/>
        </w:rPr>
        <w:t>开发游客参与体验性的文化活动项目</w:t>
      </w:r>
      <w:r>
        <w:rPr>
          <w:rFonts w:hint="eastAsia" w:eastAsia="宋体" w:cs="宋体"/>
          <w:b w:val="0"/>
          <w:bCs/>
          <w:sz w:val="21"/>
          <w:szCs w:val="21"/>
        </w:rPr>
        <w:t>，增强文博场馆的文化活力。</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3</w:t>
      </w:r>
      <w:r>
        <w:rPr>
          <w:rFonts w:hint="eastAsia" w:eastAsia="宋体" w:cs="宋体"/>
          <w:b w:val="0"/>
          <w:bCs/>
          <w:sz w:val="21"/>
          <w:szCs w:val="21"/>
        </w:rPr>
        <w:t>.2</w:t>
      </w:r>
      <w:r>
        <w:rPr>
          <w:rFonts w:eastAsia="宋体" w:cs="宋体"/>
          <w:b w:val="0"/>
          <w:bCs/>
          <w:sz w:val="21"/>
          <w:szCs w:val="21"/>
        </w:rPr>
        <w:t xml:space="preserve"> </w:t>
      </w:r>
      <w:r>
        <w:rPr>
          <w:rFonts w:hint="eastAsia" w:eastAsia="宋体" w:cs="宋体"/>
          <w:b w:val="0"/>
          <w:bCs/>
          <w:sz w:val="21"/>
          <w:szCs w:val="21"/>
        </w:rPr>
        <w:t>研学产品与夜游产品</w:t>
      </w:r>
    </w:p>
    <w:p>
      <w:pPr>
        <w:pStyle w:val="6"/>
        <w:ind w:firstLine="420"/>
        <w:rPr>
          <w:rFonts w:hint="eastAsia" w:eastAsia="宋体" w:cs="宋体"/>
          <w:b w:val="0"/>
          <w:bCs/>
          <w:sz w:val="21"/>
          <w:szCs w:val="21"/>
          <w:lang w:eastAsia="zh-CN"/>
        </w:rPr>
      </w:pPr>
      <w:r>
        <w:rPr>
          <w:rFonts w:hint="eastAsia" w:eastAsia="宋体" w:cs="宋体"/>
          <w:b w:val="0"/>
          <w:bCs/>
          <w:sz w:val="21"/>
          <w:szCs w:val="21"/>
          <w:lang w:eastAsia="zh-CN"/>
        </w:rPr>
        <w:t>景区因地制宜开发研学或夜游产品，培育景区业态，拓展景区产业链，增加景区经济效益。</w:t>
      </w:r>
    </w:p>
    <w:p>
      <w:pPr>
        <w:pStyle w:val="6"/>
        <w:ind w:firstLine="420"/>
        <w:rPr>
          <w:rFonts w:eastAsia="宋体" w:cs="宋体"/>
          <w:b w:val="0"/>
          <w:bCs/>
          <w:sz w:val="21"/>
          <w:szCs w:val="21"/>
        </w:rPr>
      </w:pPr>
      <w:r>
        <w:rPr>
          <w:rFonts w:hint="eastAsia" w:eastAsia="宋体" w:cs="宋体"/>
          <w:b w:val="0"/>
          <w:bCs/>
          <w:sz w:val="21"/>
          <w:szCs w:val="21"/>
        </w:rPr>
        <w:t>研学产品：</w:t>
      </w:r>
    </w:p>
    <w:p>
      <w:pPr>
        <w:pStyle w:val="6"/>
        <w:ind w:firstLine="420"/>
        <w:rPr>
          <w:rFonts w:eastAsia="宋体" w:cstheme="minorBidi"/>
          <w:b w:val="0"/>
          <w:bCs/>
          <w:sz w:val="21"/>
          <w:szCs w:val="21"/>
        </w:rPr>
      </w:pPr>
      <w:r>
        <w:rPr>
          <w:rFonts w:hint="eastAsia" w:eastAsiaTheme="minorEastAsia"/>
          <w:b w:val="0"/>
          <w:bCs/>
          <w:sz w:val="21"/>
          <w:szCs w:val="21"/>
        </w:rPr>
        <w:t>——</w:t>
      </w:r>
      <w:r>
        <w:rPr>
          <w:rFonts w:hint="eastAsia" w:eastAsia="宋体" w:cstheme="minorBidi"/>
          <w:b w:val="0"/>
          <w:bCs/>
          <w:sz w:val="21"/>
          <w:szCs w:val="21"/>
        </w:rPr>
        <w:t>编制详细的研学旅游活动方案（含完整的课程体系），有明确的教育主题和教育目标。</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设立专门的研学旅游教学活动场所，配备必要的教学设备和用具。</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配备必要的专业人员，指导各类研究学习和体验活动。</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开展体验式、情景式互动教学，增强活动乐趣和教育效果。</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研学旅游活动场所无安全隐患，具有可靠的安全和卫生保障设施；制定安全、卫生保障措施和安全应急预案。</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项目建设和管理规范，鼓励参评各</w:t>
      </w:r>
      <w:r>
        <w:rPr>
          <w:rFonts w:eastAsia="宋体" w:cs="宋体"/>
          <w:b w:val="0"/>
          <w:bCs/>
          <w:sz w:val="21"/>
          <w:szCs w:val="21"/>
        </w:rPr>
        <w:t>级研学旅游示范基地</w:t>
      </w:r>
      <w:r>
        <w:rPr>
          <w:rFonts w:hint="eastAsia" w:eastAsia="宋体" w:cs="宋体"/>
          <w:b w:val="0"/>
          <w:bCs/>
          <w:sz w:val="21"/>
          <w:szCs w:val="21"/>
        </w:rPr>
        <w:t>、研学实践教育基（营）地等。</w:t>
      </w:r>
    </w:p>
    <w:p>
      <w:pPr>
        <w:pStyle w:val="6"/>
        <w:ind w:firstLine="420"/>
        <w:rPr>
          <w:rFonts w:eastAsia="宋体" w:cs="宋体"/>
          <w:b w:val="0"/>
          <w:bCs/>
          <w:sz w:val="21"/>
          <w:szCs w:val="21"/>
        </w:rPr>
      </w:pPr>
      <w:r>
        <w:rPr>
          <w:rFonts w:hint="eastAsia" w:eastAsia="宋体" w:cs="宋体"/>
          <w:b w:val="0"/>
          <w:bCs/>
          <w:sz w:val="21"/>
          <w:szCs w:val="21"/>
        </w:rPr>
        <w:t>夜游产品：</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夜游产品</w:t>
      </w:r>
      <w:r>
        <w:rPr>
          <w:rFonts w:hint="eastAsia" w:eastAsia="宋体" w:cs="宋体"/>
          <w:b w:val="0"/>
          <w:bCs/>
          <w:sz w:val="21"/>
          <w:szCs w:val="21"/>
          <w:lang w:eastAsia="zh-CN"/>
        </w:rPr>
        <w:t>要充分挖掘和利用景区自然资源优势和历史文化内涵，开发游览、观赏、品鉴等类型夜间体验项目。</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旅游景区应根据自身条件和市场需要，推出全年常态化</w:t>
      </w:r>
      <w:r>
        <w:rPr>
          <w:rFonts w:hint="eastAsia" w:eastAsia="宋体" w:cs="宋体"/>
          <w:b w:val="0"/>
          <w:bCs/>
          <w:sz w:val="21"/>
          <w:szCs w:val="21"/>
          <w:lang w:eastAsia="zh-CN"/>
        </w:rPr>
        <w:t>、</w:t>
      </w:r>
      <w:r>
        <w:rPr>
          <w:rFonts w:hint="eastAsia" w:eastAsia="宋体" w:cs="宋体"/>
          <w:b w:val="0"/>
          <w:bCs/>
          <w:sz w:val="21"/>
          <w:szCs w:val="21"/>
        </w:rPr>
        <w:t>季节性</w:t>
      </w:r>
      <w:r>
        <w:rPr>
          <w:rFonts w:hint="eastAsia" w:eastAsia="宋体" w:cs="宋体"/>
          <w:b w:val="0"/>
          <w:bCs/>
          <w:sz w:val="21"/>
          <w:szCs w:val="21"/>
          <w:lang w:eastAsia="zh-CN"/>
        </w:rPr>
        <w:t>、</w:t>
      </w:r>
      <w:r>
        <w:rPr>
          <w:rFonts w:hint="eastAsia" w:eastAsia="宋体" w:cs="宋体"/>
          <w:b w:val="0"/>
          <w:bCs/>
          <w:sz w:val="21"/>
          <w:szCs w:val="21"/>
        </w:rPr>
        <w:t>节事性夜游产品。</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夜游区域的照明应符合国家相关规范要求，导视系统、旅游厕所、停车场和其它公共服务设施的照明符合夜游需要。</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有可靠的夜游安全保障，专门制定夜游安全管理制度和应急预案。</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3</w:t>
      </w:r>
      <w:r>
        <w:rPr>
          <w:rFonts w:hint="eastAsia" w:eastAsia="宋体" w:cs="宋体"/>
          <w:b w:val="0"/>
          <w:bCs/>
          <w:sz w:val="21"/>
          <w:szCs w:val="21"/>
        </w:rPr>
        <w:t>.3</w:t>
      </w:r>
      <w:r>
        <w:rPr>
          <w:rFonts w:eastAsia="宋体" w:cs="宋体"/>
          <w:b w:val="0"/>
          <w:bCs/>
          <w:sz w:val="21"/>
          <w:szCs w:val="21"/>
        </w:rPr>
        <w:t xml:space="preserve"> </w:t>
      </w:r>
      <w:r>
        <w:rPr>
          <w:rFonts w:hint="eastAsia" w:eastAsia="宋体" w:cs="宋体"/>
          <w:b w:val="0"/>
          <w:bCs/>
          <w:sz w:val="21"/>
          <w:szCs w:val="21"/>
        </w:rPr>
        <w:t>演艺产品</w:t>
      </w:r>
    </w:p>
    <w:p>
      <w:pPr>
        <w:pStyle w:val="6"/>
        <w:ind w:firstLine="420"/>
        <w:rPr>
          <w:rFonts w:eastAsia="宋体" w:cs="宋体"/>
          <w:b w:val="0"/>
          <w:bCs/>
          <w:sz w:val="21"/>
          <w:szCs w:val="21"/>
        </w:rPr>
      </w:pPr>
      <w:r>
        <w:rPr>
          <w:rFonts w:hint="eastAsia" w:eastAsia="宋体" w:cs="宋体"/>
          <w:b w:val="0"/>
          <w:bCs/>
          <w:sz w:val="21"/>
          <w:szCs w:val="21"/>
        </w:rPr>
        <w:t>景区可根据自身条件和市场需要开发类型</w:t>
      </w:r>
      <w:r>
        <w:rPr>
          <w:rFonts w:hint="eastAsia" w:eastAsia="宋体" w:cs="宋体"/>
          <w:b w:val="0"/>
          <w:bCs/>
          <w:sz w:val="21"/>
          <w:szCs w:val="21"/>
          <w:lang w:eastAsia="zh-CN"/>
        </w:rPr>
        <w:t>丰富</w:t>
      </w:r>
      <w:r>
        <w:rPr>
          <w:rFonts w:hint="eastAsia" w:eastAsia="宋体" w:cs="宋体"/>
          <w:b w:val="0"/>
          <w:bCs/>
          <w:sz w:val="21"/>
          <w:szCs w:val="21"/>
        </w:rPr>
        <w:t>、规模</w:t>
      </w:r>
      <w:r>
        <w:rPr>
          <w:rFonts w:hint="eastAsia" w:eastAsia="宋体" w:cs="宋体"/>
          <w:b w:val="0"/>
          <w:bCs/>
          <w:sz w:val="21"/>
          <w:szCs w:val="21"/>
          <w:lang w:eastAsia="zh-CN"/>
        </w:rPr>
        <w:t>不一</w:t>
      </w:r>
      <w:r>
        <w:rPr>
          <w:rFonts w:hint="eastAsia" w:eastAsia="宋体" w:cs="宋体"/>
          <w:b w:val="0"/>
          <w:bCs/>
          <w:sz w:val="21"/>
          <w:szCs w:val="21"/>
        </w:rPr>
        <w:t>、形式</w:t>
      </w:r>
      <w:r>
        <w:rPr>
          <w:rFonts w:hint="eastAsia" w:eastAsia="宋体" w:cs="宋体"/>
          <w:b w:val="0"/>
          <w:bCs/>
          <w:sz w:val="21"/>
          <w:szCs w:val="21"/>
          <w:lang w:eastAsia="zh-CN"/>
        </w:rPr>
        <w:t>多样</w:t>
      </w:r>
      <w:r>
        <w:rPr>
          <w:rFonts w:hint="eastAsia" w:eastAsia="宋体" w:cs="宋体"/>
          <w:b w:val="0"/>
          <w:bCs/>
          <w:sz w:val="21"/>
          <w:szCs w:val="21"/>
        </w:rPr>
        <w:t>的演艺产品。</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lang w:eastAsia="zh-CN"/>
        </w:rPr>
        <w:t>利用</w:t>
      </w:r>
      <w:r>
        <w:rPr>
          <w:rFonts w:hint="eastAsia" w:eastAsia="宋体" w:cs="宋体"/>
          <w:b w:val="0"/>
          <w:bCs/>
          <w:sz w:val="21"/>
          <w:szCs w:val="21"/>
        </w:rPr>
        <w:t>具有一定接待规模的专门演出场所，推出</w:t>
      </w:r>
      <w:r>
        <w:rPr>
          <w:rFonts w:hint="eastAsia" w:eastAsia="宋体" w:cs="宋体"/>
          <w:b w:val="0"/>
          <w:bCs/>
          <w:sz w:val="21"/>
          <w:szCs w:val="21"/>
          <w:lang w:eastAsia="zh-CN"/>
        </w:rPr>
        <w:t>舞台剧目演出</w:t>
      </w:r>
      <w:r>
        <w:rPr>
          <w:rFonts w:hint="eastAsia" w:eastAsia="宋体" w:cs="宋体"/>
          <w:b w:val="0"/>
          <w:bCs/>
          <w:sz w:val="21"/>
          <w:szCs w:val="21"/>
        </w:rPr>
        <w:t>。</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Theme="minorEastAsia"/>
          <w:b w:val="0"/>
          <w:bCs/>
          <w:sz w:val="21"/>
          <w:szCs w:val="21"/>
          <w:lang w:eastAsia="zh-CN"/>
        </w:rPr>
        <w:t>引入</w:t>
      </w:r>
      <w:r>
        <w:rPr>
          <w:rFonts w:hint="eastAsia" w:eastAsia="宋体" w:cs="宋体"/>
          <w:b w:val="0"/>
          <w:bCs/>
          <w:sz w:val="21"/>
          <w:szCs w:val="21"/>
          <w:lang w:eastAsia="zh-CN"/>
        </w:rPr>
        <w:t>传统口头文学、书法、音乐、戏剧、曲艺、杂技等</w:t>
      </w:r>
      <w:r>
        <w:rPr>
          <w:rFonts w:hint="eastAsia" w:eastAsia="宋体" w:cs="宋体"/>
          <w:b w:val="0"/>
          <w:bCs/>
          <w:sz w:val="21"/>
          <w:szCs w:val="21"/>
        </w:rPr>
        <w:t>非遗传承人或者团队在景区适宜场所驻场演出。</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推出情景式、沉浸式地方特色的民间文化艺术演出项目，如生活场景展演、劳动场景展演或具有一定艺术性的其它民俗活动表演。</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推出科学实验</w:t>
      </w:r>
      <w:r>
        <w:rPr>
          <w:rFonts w:hint="eastAsia" w:eastAsia="宋体" w:cs="宋体"/>
          <w:b w:val="0"/>
          <w:bCs/>
          <w:sz w:val="21"/>
          <w:szCs w:val="21"/>
          <w:lang w:eastAsia="zh-CN"/>
        </w:rPr>
        <w:t>类</w:t>
      </w:r>
      <w:r>
        <w:rPr>
          <w:rFonts w:hint="eastAsia" w:eastAsia="宋体" w:cs="宋体"/>
          <w:b w:val="0"/>
          <w:bCs/>
          <w:sz w:val="21"/>
          <w:szCs w:val="21"/>
        </w:rPr>
        <w:t>科普</w:t>
      </w:r>
      <w:r>
        <w:rPr>
          <w:rFonts w:hint="eastAsia" w:eastAsia="宋体" w:cs="宋体"/>
          <w:b w:val="0"/>
          <w:bCs/>
          <w:sz w:val="21"/>
          <w:szCs w:val="21"/>
          <w:lang w:eastAsia="zh-CN"/>
        </w:rPr>
        <w:t>展演</w:t>
      </w:r>
      <w:r>
        <w:rPr>
          <w:rFonts w:hint="eastAsia" w:eastAsia="宋体" w:cs="宋体"/>
          <w:b w:val="0"/>
          <w:bCs/>
          <w:sz w:val="21"/>
          <w:szCs w:val="21"/>
        </w:rPr>
        <w:t>，普及科学知识，弘扬科学精神，倡导科学方法。</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演艺产品每年</w:t>
      </w:r>
      <w:r>
        <w:rPr>
          <w:rFonts w:hint="eastAsia" w:eastAsia="宋体" w:cs="宋体"/>
          <w:b w:val="0"/>
          <w:bCs/>
          <w:sz w:val="21"/>
          <w:szCs w:val="21"/>
          <w:lang w:eastAsia="zh-CN"/>
        </w:rPr>
        <w:t>演出</w:t>
      </w:r>
      <w:r>
        <w:rPr>
          <w:rFonts w:hint="eastAsia" w:eastAsia="宋体" w:cs="宋体"/>
          <w:b w:val="0"/>
          <w:bCs/>
          <w:sz w:val="21"/>
          <w:szCs w:val="21"/>
        </w:rPr>
        <w:t>时间应达到一定的时限要求。</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 xml:space="preserve">.3.4 </w:t>
      </w:r>
      <w:r>
        <w:rPr>
          <w:rFonts w:hint="eastAsia" w:eastAsia="宋体" w:cs="宋体"/>
          <w:b w:val="0"/>
          <w:bCs/>
          <w:sz w:val="21"/>
          <w:szCs w:val="21"/>
        </w:rPr>
        <w:t>节事旅游产品</w:t>
      </w:r>
    </w:p>
    <w:p>
      <w:pPr>
        <w:pStyle w:val="6"/>
        <w:ind w:firstLine="420"/>
        <w:rPr>
          <w:rFonts w:eastAsia="宋体" w:cs="宋体"/>
          <w:b w:val="0"/>
          <w:bCs/>
          <w:sz w:val="21"/>
          <w:szCs w:val="21"/>
        </w:rPr>
      </w:pPr>
      <w:r>
        <w:rPr>
          <w:rFonts w:hint="eastAsia" w:eastAsiaTheme="minorEastAsia"/>
          <w:b w:val="0"/>
          <w:bCs/>
          <w:sz w:val="21"/>
          <w:szCs w:val="21"/>
        </w:rPr>
        <w:t>——</w:t>
      </w:r>
      <w:r>
        <w:rPr>
          <w:rFonts w:eastAsia="宋体" w:cs="宋体"/>
          <w:b w:val="0"/>
          <w:bCs/>
          <w:sz w:val="21"/>
          <w:szCs w:val="21"/>
        </w:rPr>
        <w:t>定期举办</w:t>
      </w:r>
      <w:r>
        <w:rPr>
          <w:rFonts w:hint="eastAsia" w:eastAsia="宋体" w:cs="宋体"/>
          <w:b w:val="0"/>
          <w:bCs/>
          <w:sz w:val="21"/>
          <w:szCs w:val="21"/>
        </w:rPr>
        <w:t>符合景区文化或科学主题的</w:t>
      </w:r>
      <w:r>
        <w:rPr>
          <w:rFonts w:eastAsia="宋体" w:cs="宋体"/>
          <w:b w:val="0"/>
          <w:bCs/>
          <w:sz w:val="21"/>
          <w:szCs w:val="21"/>
        </w:rPr>
        <w:t>传统文化节事</w:t>
      </w:r>
      <w:r>
        <w:rPr>
          <w:rFonts w:hint="eastAsia" w:eastAsia="宋体" w:cs="宋体"/>
          <w:b w:val="0"/>
          <w:bCs/>
          <w:sz w:val="21"/>
          <w:szCs w:val="21"/>
        </w:rPr>
        <w:t>、</w:t>
      </w:r>
      <w:r>
        <w:rPr>
          <w:rFonts w:eastAsia="宋体" w:cs="宋体"/>
          <w:b w:val="0"/>
          <w:bCs/>
          <w:sz w:val="21"/>
          <w:szCs w:val="21"/>
        </w:rPr>
        <w:t>创新文化节事</w:t>
      </w:r>
      <w:r>
        <w:rPr>
          <w:rFonts w:hint="eastAsia" w:eastAsia="宋体" w:cs="宋体"/>
          <w:b w:val="0"/>
          <w:bCs/>
          <w:sz w:val="21"/>
          <w:szCs w:val="21"/>
        </w:rPr>
        <w:t>、娱乐赛事等</w:t>
      </w:r>
      <w:r>
        <w:rPr>
          <w:rFonts w:eastAsia="宋体" w:cs="宋体"/>
          <w:b w:val="0"/>
          <w:bCs/>
          <w:sz w:val="21"/>
          <w:szCs w:val="21"/>
        </w:rPr>
        <w:t>活动</w:t>
      </w:r>
      <w:r>
        <w:rPr>
          <w:rFonts w:hint="eastAsia" w:eastAsia="宋体" w:cs="宋体"/>
          <w:b w:val="0"/>
          <w:bCs/>
          <w:sz w:val="21"/>
          <w:szCs w:val="21"/>
        </w:rPr>
        <w:t>，并且成为节事旅游产品。</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根据</w:t>
      </w:r>
      <w:r>
        <w:rPr>
          <w:rFonts w:eastAsia="宋体" w:cs="宋体"/>
          <w:b w:val="0"/>
          <w:bCs/>
          <w:sz w:val="21"/>
          <w:szCs w:val="21"/>
        </w:rPr>
        <w:t>景区文化或科学主题</w:t>
      </w:r>
      <w:r>
        <w:rPr>
          <w:rFonts w:hint="eastAsia" w:eastAsia="宋体" w:cs="宋体"/>
          <w:b w:val="0"/>
          <w:bCs/>
          <w:sz w:val="21"/>
          <w:szCs w:val="21"/>
        </w:rPr>
        <w:t>，</w:t>
      </w:r>
      <w:r>
        <w:rPr>
          <w:rFonts w:hint="eastAsia" w:eastAsia="宋体" w:cs="宋体"/>
          <w:b w:val="0"/>
          <w:bCs/>
          <w:sz w:val="21"/>
          <w:szCs w:val="21"/>
          <w:lang w:eastAsia="zh-CN"/>
        </w:rPr>
        <w:t>定期</w:t>
      </w:r>
      <w:r>
        <w:rPr>
          <w:rFonts w:hint="eastAsia" w:eastAsia="宋体" w:cs="宋体"/>
          <w:b w:val="0"/>
          <w:bCs/>
          <w:sz w:val="21"/>
          <w:szCs w:val="21"/>
        </w:rPr>
        <w:t>举办国际性、全国性、地方性论坛或讲座、研讨会。</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Theme="minorEastAsia"/>
          <w:b w:val="0"/>
          <w:bCs/>
          <w:sz w:val="21"/>
          <w:szCs w:val="21"/>
          <w:lang w:eastAsia="zh-CN"/>
        </w:rPr>
        <w:t>重大</w:t>
      </w:r>
      <w:r>
        <w:rPr>
          <w:rFonts w:eastAsia="宋体" w:cs="宋体"/>
          <w:b w:val="0"/>
          <w:bCs/>
          <w:sz w:val="21"/>
          <w:szCs w:val="21"/>
        </w:rPr>
        <w:t>节事</w:t>
      </w:r>
      <w:r>
        <w:rPr>
          <w:rFonts w:hint="eastAsia" w:eastAsia="宋体" w:cs="宋体"/>
          <w:b w:val="0"/>
          <w:bCs/>
          <w:sz w:val="21"/>
          <w:szCs w:val="21"/>
        </w:rPr>
        <w:t>旅游</w:t>
      </w:r>
      <w:r>
        <w:rPr>
          <w:rFonts w:eastAsia="宋体" w:cs="宋体"/>
          <w:b w:val="0"/>
          <w:bCs/>
          <w:sz w:val="21"/>
          <w:szCs w:val="21"/>
        </w:rPr>
        <w:t>活动</w:t>
      </w:r>
      <w:r>
        <w:rPr>
          <w:rFonts w:hint="eastAsia" w:eastAsia="宋体" w:cs="宋体"/>
          <w:b w:val="0"/>
          <w:bCs/>
          <w:sz w:val="21"/>
          <w:szCs w:val="21"/>
        </w:rPr>
        <w:t>应通过</w:t>
      </w:r>
      <w:r>
        <w:rPr>
          <w:rFonts w:eastAsia="宋体" w:cs="宋体"/>
          <w:b w:val="0"/>
          <w:bCs/>
          <w:sz w:val="21"/>
          <w:szCs w:val="21"/>
        </w:rPr>
        <w:t>主流</w:t>
      </w:r>
      <w:r>
        <w:rPr>
          <w:rFonts w:hint="eastAsia" w:eastAsia="宋体" w:cs="宋体"/>
          <w:b w:val="0"/>
          <w:bCs/>
          <w:sz w:val="21"/>
          <w:szCs w:val="21"/>
          <w:lang w:eastAsia="zh-CN"/>
        </w:rPr>
        <w:t>新闻媒体和</w:t>
      </w:r>
      <w:r>
        <w:rPr>
          <w:rFonts w:eastAsia="宋体" w:cs="宋体"/>
          <w:b w:val="0"/>
          <w:bCs/>
          <w:sz w:val="21"/>
          <w:szCs w:val="21"/>
        </w:rPr>
        <w:t>互联网媒体</w:t>
      </w:r>
      <w:r>
        <w:rPr>
          <w:rFonts w:hint="eastAsia" w:eastAsia="宋体" w:cs="宋体"/>
          <w:b w:val="0"/>
          <w:bCs/>
          <w:sz w:val="21"/>
          <w:szCs w:val="21"/>
        </w:rPr>
        <w:t>进行宣传</w:t>
      </w:r>
      <w:r>
        <w:rPr>
          <w:rFonts w:eastAsia="宋体" w:cs="宋体"/>
          <w:b w:val="0"/>
          <w:bCs/>
          <w:sz w:val="21"/>
          <w:szCs w:val="21"/>
        </w:rPr>
        <w:t>报道</w:t>
      </w:r>
      <w:r>
        <w:rPr>
          <w:rFonts w:hint="eastAsia" w:eastAsia="宋体" w:cs="宋体"/>
          <w:b w:val="0"/>
          <w:bCs/>
          <w:sz w:val="21"/>
          <w:szCs w:val="21"/>
        </w:rPr>
        <w:t>，扩大社会影响</w:t>
      </w:r>
      <w:r>
        <w:rPr>
          <w:rFonts w:eastAsia="宋体" w:cs="宋体"/>
          <w:b w:val="0"/>
          <w:bCs/>
          <w:sz w:val="21"/>
          <w:szCs w:val="21"/>
        </w:rPr>
        <w:t>。</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.3.5</w:t>
      </w:r>
      <w:r>
        <w:rPr>
          <w:rFonts w:hint="eastAsia" w:eastAsia="宋体" w:cs="宋体"/>
          <w:b w:val="0"/>
          <w:bCs/>
          <w:sz w:val="21"/>
          <w:szCs w:val="21"/>
        </w:rPr>
        <w:t xml:space="preserve"> 美食产品</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推出本地传统特色美食，积极研发特色创新美食，不断丰富美食产品供给。</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适当推出游客喜好的国内异地和国外特色美食，满足游客的多元化需求。</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积极引进国家及地方烹饪协会认定的“餐饮名店”、“中华老字号”以及国家及地方主流媒体专栏节目（专题片）报道的美食品牌和美食技艺传承人开设的美食店。</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.3.6</w:t>
      </w:r>
      <w:r>
        <w:rPr>
          <w:rFonts w:hint="eastAsia" w:eastAsia="宋体" w:cs="宋体"/>
          <w:b w:val="0"/>
          <w:bCs/>
          <w:sz w:val="21"/>
          <w:szCs w:val="21"/>
        </w:rPr>
        <w:t xml:space="preserve"> 住宿产品</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景区宜开发不同类型、不同档次、不同特色的多元化住宿产品，满足不同游客群体的需要。</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在景区内</w:t>
      </w:r>
      <w:r>
        <w:rPr>
          <w:rFonts w:hint="eastAsia" w:eastAsia="宋体" w:cs="宋体"/>
          <w:b w:val="0"/>
          <w:bCs/>
          <w:sz w:val="21"/>
          <w:szCs w:val="21"/>
          <w:lang w:eastAsia="zh-CN"/>
        </w:rPr>
        <w:t>及</w:t>
      </w:r>
      <w:r>
        <w:rPr>
          <w:rFonts w:hint="eastAsia" w:eastAsia="宋体" w:cs="宋体"/>
          <w:b w:val="0"/>
          <w:bCs/>
          <w:sz w:val="21"/>
          <w:szCs w:val="21"/>
        </w:rPr>
        <w:t>景区一定</w:t>
      </w:r>
      <w:r>
        <w:rPr>
          <w:rFonts w:hint="eastAsia" w:eastAsia="宋体" w:cs="宋体"/>
          <w:b w:val="0"/>
          <w:bCs/>
          <w:sz w:val="21"/>
          <w:szCs w:val="21"/>
          <w:lang w:eastAsia="zh-CN"/>
        </w:rPr>
        <w:t>范围</w:t>
      </w:r>
      <w:r>
        <w:rPr>
          <w:rFonts w:hint="eastAsia" w:eastAsia="宋体" w:cs="宋体"/>
          <w:b w:val="0"/>
          <w:bCs/>
          <w:sz w:val="21"/>
          <w:szCs w:val="21"/>
        </w:rPr>
        <w:t>内，开发具有鲜明</w:t>
      </w:r>
      <w:r>
        <w:rPr>
          <w:rFonts w:hint="eastAsia" w:eastAsia="宋体" w:cs="宋体"/>
          <w:b w:val="0"/>
          <w:bCs/>
          <w:sz w:val="21"/>
          <w:szCs w:val="21"/>
          <w:lang w:eastAsia="zh-CN"/>
        </w:rPr>
        <w:t>特色</w:t>
      </w:r>
      <w:r>
        <w:rPr>
          <w:rFonts w:hint="eastAsia" w:eastAsia="宋体" w:cs="宋体"/>
          <w:b w:val="0"/>
          <w:bCs/>
          <w:sz w:val="21"/>
          <w:szCs w:val="21"/>
        </w:rPr>
        <w:t>的各类住宿产品</w:t>
      </w:r>
      <w:r>
        <w:rPr>
          <w:rFonts w:hint="eastAsia" w:eastAsia="宋体" w:cs="宋体"/>
          <w:b w:val="0"/>
          <w:bCs/>
          <w:sz w:val="21"/>
          <w:szCs w:val="21"/>
          <w:lang w:eastAsia="zh-CN"/>
        </w:rPr>
        <w:t>（</w:t>
      </w:r>
      <w:r>
        <w:rPr>
          <w:rFonts w:hint="eastAsia" w:eastAsia="宋体" w:cs="宋体"/>
          <w:b w:val="0"/>
          <w:bCs/>
          <w:sz w:val="21"/>
          <w:szCs w:val="21"/>
        </w:rPr>
        <w:t>三星级及以上旅游饭店与民宿、</w:t>
      </w:r>
      <w:r>
        <w:rPr>
          <w:rFonts w:eastAsia="宋体" w:cs="宋体"/>
          <w:b w:val="0"/>
          <w:bCs/>
          <w:sz w:val="21"/>
          <w:szCs w:val="21"/>
        </w:rPr>
        <w:t>4C级</w:t>
      </w:r>
      <w:r>
        <w:rPr>
          <w:rFonts w:hint="eastAsia" w:eastAsia="宋体" w:cs="宋体"/>
          <w:b w:val="0"/>
          <w:bCs/>
          <w:sz w:val="21"/>
          <w:szCs w:val="21"/>
        </w:rPr>
        <w:t>及以上</w:t>
      </w:r>
      <w:r>
        <w:rPr>
          <w:rFonts w:eastAsia="宋体" w:cs="宋体"/>
          <w:b w:val="0"/>
          <w:bCs/>
          <w:sz w:val="21"/>
          <w:szCs w:val="21"/>
        </w:rPr>
        <w:t>自驾车旅居车营地</w:t>
      </w:r>
      <w:r>
        <w:rPr>
          <w:rFonts w:hint="eastAsia" w:eastAsia="宋体" w:cs="宋体"/>
          <w:b w:val="0"/>
          <w:bCs/>
          <w:sz w:val="21"/>
          <w:szCs w:val="21"/>
        </w:rPr>
        <w:t>、金鼎级特色文化主题饭店、金树叶级绿色旅游饭店、五星级农家乐、三星级及以上森林人家等</w:t>
      </w:r>
      <w:r>
        <w:rPr>
          <w:rFonts w:hint="eastAsia" w:eastAsia="宋体" w:cs="宋体"/>
          <w:b w:val="0"/>
          <w:bCs/>
          <w:sz w:val="21"/>
          <w:szCs w:val="21"/>
          <w:lang w:eastAsia="zh-CN"/>
        </w:rPr>
        <w:t>）</w:t>
      </w:r>
      <w:r>
        <w:rPr>
          <w:rFonts w:hint="eastAsia" w:eastAsia="宋体" w:cs="宋体"/>
          <w:b w:val="0"/>
          <w:bCs/>
          <w:sz w:val="21"/>
          <w:szCs w:val="21"/>
        </w:rPr>
        <w:t>。</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在景区内</w:t>
      </w:r>
      <w:r>
        <w:rPr>
          <w:rFonts w:hint="eastAsia" w:eastAsia="宋体" w:cs="宋体"/>
          <w:b w:val="0"/>
          <w:bCs/>
          <w:sz w:val="21"/>
          <w:szCs w:val="21"/>
          <w:lang w:eastAsia="zh-CN"/>
        </w:rPr>
        <w:t>及</w:t>
      </w:r>
      <w:r>
        <w:rPr>
          <w:rFonts w:hint="eastAsia" w:eastAsia="宋体" w:cs="宋体"/>
          <w:b w:val="0"/>
          <w:bCs/>
          <w:sz w:val="21"/>
          <w:szCs w:val="21"/>
        </w:rPr>
        <w:t>景区一定</w:t>
      </w:r>
      <w:r>
        <w:rPr>
          <w:rFonts w:hint="eastAsia" w:eastAsia="宋体" w:cs="宋体"/>
          <w:b w:val="0"/>
          <w:bCs/>
          <w:sz w:val="21"/>
          <w:szCs w:val="21"/>
          <w:lang w:eastAsia="zh-CN"/>
        </w:rPr>
        <w:t>范围</w:t>
      </w:r>
      <w:r>
        <w:rPr>
          <w:rFonts w:eastAsia="宋体" w:cs="宋体"/>
          <w:b w:val="0"/>
          <w:bCs/>
          <w:sz w:val="21"/>
          <w:szCs w:val="21"/>
        </w:rPr>
        <w:t>内</w:t>
      </w:r>
      <w:r>
        <w:rPr>
          <w:rFonts w:hint="eastAsia" w:eastAsia="宋体" w:cs="宋体"/>
          <w:b w:val="0"/>
          <w:bCs/>
          <w:sz w:val="21"/>
          <w:szCs w:val="21"/>
        </w:rPr>
        <w:t>的</w:t>
      </w:r>
      <w:r>
        <w:rPr>
          <w:rFonts w:hint="eastAsia" w:eastAsia="宋体" w:cs="宋体"/>
          <w:b w:val="0"/>
          <w:bCs/>
          <w:sz w:val="21"/>
          <w:szCs w:val="21"/>
          <w:lang w:eastAsia="zh-CN"/>
        </w:rPr>
        <w:t>各类特色</w:t>
      </w:r>
      <w:r>
        <w:rPr>
          <w:rFonts w:hint="eastAsia" w:eastAsia="宋体" w:cs="宋体"/>
          <w:b w:val="0"/>
          <w:bCs/>
          <w:sz w:val="21"/>
          <w:szCs w:val="21"/>
        </w:rPr>
        <w:t>住宿产品，应全面提升服务质量，获得游客好评，在国内主流O</w:t>
      </w:r>
      <w:r>
        <w:rPr>
          <w:rFonts w:eastAsia="宋体" w:cs="宋体"/>
          <w:b w:val="0"/>
          <w:bCs/>
          <w:sz w:val="21"/>
          <w:szCs w:val="21"/>
        </w:rPr>
        <w:t>TA</w:t>
      </w:r>
      <w:r>
        <w:rPr>
          <w:rFonts w:hint="eastAsia" w:eastAsia="宋体" w:cs="宋体"/>
          <w:b w:val="0"/>
          <w:bCs/>
          <w:sz w:val="21"/>
          <w:szCs w:val="21"/>
        </w:rPr>
        <w:t>平台评分</w:t>
      </w:r>
      <w:r>
        <w:rPr>
          <w:rFonts w:hint="eastAsia" w:eastAsia="宋体" w:cs="宋体"/>
          <w:b w:val="0"/>
          <w:bCs/>
          <w:sz w:val="21"/>
          <w:szCs w:val="21"/>
          <w:lang w:eastAsia="zh-CN"/>
        </w:rPr>
        <w:t>不低于</w:t>
      </w:r>
      <w:r>
        <w:rPr>
          <w:rFonts w:hint="eastAsia" w:eastAsia="宋体" w:cs="宋体"/>
          <w:b w:val="0"/>
          <w:bCs/>
          <w:sz w:val="21"/>
          <w:szCs w:val="21"/>
        </w:rPr>
        <w:t>4</w:t>
      </w:r>
      <w:r>
        <w:rPr>
          <w:rFonts w:eastAsia="宋体" w:cs="宋体"/>
          <w:b w:val="0"/>
          <w:bCs/>
          <w:sz w:val="21"/>
          <w:szCs w:val="21"/>
        </w:rPr>
        <w:t>.5</w:t>
      </w:r>
      <w:r>
        <w:rPr>
          <w:rFonts w:hint="eastAsia" w:eastAsia="宋体" w:cs="宋体"/>
          <w:b w:val="0"/>
          <w:bCs/>
          <w:sz w:val="21"/>
          <w:szCs w:val="21"/>
        </w:rPr>
        <w:t>分。</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.3.7</w:t>
      </w:r>
      <w:r>
        <w:rPr>
          <w:rFonts w:hint="eastAsia" w:eastAsia="宋体" w:cs="宋体"/>
          <w:b w:val="0"/>
          <w:bCs/>
          <w:sz w:val="21"/>
          <w:szCs w:val="21"/>
        </w:rPr>
        <w:t xml:space="preserve"> 文旅品牌</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积极争创国家级、省级、市（州）级文旅品牌，包括文化创意产业基地、民间文化艺术之乡、文旅融合发展体验基地（项目）、非物质文化遗产项目体验基地、非遗保护传承示范基地、文化产业示范基地、文化产业示范（试验）园区、旅游示范基地、乡村旅游创客示范基地等。</w:t>
      </w:r>
      <w:r>
        <w:rPr>
          <w:rFonts w:eastAsia="宋体" w:cs="宋体"/>
          <w:b w:val="0"/>
          <w:bCs/>
          <w:sz w:val="21"/>
          <w:szCs w:val="21"/>
        </w:rPr>
        <w:t xml:space="preserve"> </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景区应</w:t>
      </w:r>
      <w:r>
        <w:rPr>
          <w:rFonts w:hint="eastAsia" w:eastAsia="宋体" w:cs="宋体"/>
          <w:b w:val="0"/>
          <w:bCs/>
          <w:sz w:val="21"/>
          <w:szCs w:val="21"/>
          <w:lang w:eastAsia="zh-CN"/>
        </w:rPr>
        <w:t>加强跨省、跨地区、跨区域景区、行业协会、旅行社等涉旅组织交流合作</w:t>
      </w:r>
      <w:r>
        <w:rPr>
          <w:rFonts w:hint="eastAsia" w:eastAsia="宋体" w:cs="宋体"/>
          <w:b w:val="0"/>
          <w:bCs/>
          <w:sz w:val="21"/>
          <w:szCs w:val="21"/>
        </w:rPr>
        <w:t>，促进</w:t>
      </w:r>
      <w:r>
        <w:rPr>
          <w:rFonts w:hint="eastAsia" w:eastAsia="宋体" w:cs="宋体"/>
          <w:b w:val="0"/>
          <w:bCs/>
          <w:sz w:val="21"/>
          <w:szCs w:val="21"/>
          <w:lang w:eastAsia="zh-CN"/>
        </w:rPr>
        <w:t>资源共享、效益共赢</w:t>
      </w:r>
      <w:r>
        <w:rPr>
          <w:rFonts w:hint="eastAsia" w:eastAsia="宋体" w:cs="宋体"/>
          <w:b w:val="0"/>
          <w:bCs/>
          <w:sz w:val="21"/>
          <w:szCs w:val="21"/>
        </w:rPr>
        <w:t>，</w:t>
      </w:r>
      <w:r>
        <w:rPr>
          <w:rFonts w:hint="eastAsia" w:eastAsia="宋体" w:cs="宋体"/>
          <w:b w:val="0"/>
          <w:bCs/>
          <w:sz w:val="21"/>
          <w:szCs w:val="21"/>
          <w:lang w:eastAsia="zh-CN"/>
        </w:rPr>
        <w:t>提高景区知名度和影响力</w:t>
      </w:r>
      <w:r>
        <w:rPr>
          <w:rFonts w:hint="eastAsia" w:eastAsia="宋体" w:cs="宋体"/>
          <w:b w:val="0"/>
          <w:bCs/>
          <w:sz w:val="21"/>
          <w:szCs w:val="21"/>
        </w:rPr>
        <w:t>。</w:t>
      </w:r>
    </w:p>
    <w:p>
      <w:pPr>
        <w:widowControl/>
        <w:tabs>
          <w:tab w:val="left" w:pos="526"/>
        </w:tabs>
        <w:spacing w:line="360" w:lineRule="auto"/>
        <w:ind w:left="526" w:hanging="526"/>
        <w:rPr>
          <w:rFonts w:ascii="黑体" w:hAnsi="黑体" w:eastAsia="黑体" w:cs="Arial"/>
          <w:b w:val="0"/>
          <w:bCs/>
          <w:kern w:val="0"/>
          <w:szCs w:val="21"/>
        </w:rPr>
      </w:pPr>
      <w:r>
        <w:rPr>
          <w:rFonts w:hint="eastAsia" w:ascii="黑体" w:hAnsi="黑体" w:eastAsia="黑体" w:cs="Arial"/>
          <w:b w:val="0"/>
          <w:bCs/>
          <w:kern w:val="0"/>
          <w:szCs w:val="21"/>
        </w:rPr>
        <w:t>4.</w:t>
      </w:r>
      <w:r>
        <w:rPr>
          <w:rFonts w:ascii="黑体" w:hAnsi="黑体" w:eastAsia="黑体" w:cs="Arial"/>
          <w:b w:val="0"/>
          <w:bCs/>
          <w:kern w:val="0"/>
          <w:szCs w:val="21"/>
        </w:rPr>
        <w:t xml:space="preserve">4 </w:t>
      </w:r>
      <w:r>
        <w:rPr>
          <w:rFonts w:hint="eastAsia" w:ascii="黑体" w:hAnsi="黑体" w:eastAsia="黑体" w:cs="Arial"/>
          <w:b w:val="0"/>
          <w:bCs/>
          <w:kern w:val="0"/>
          <w:szCs w:val="21"/>
        </w:rPr>
        <w:t>文创旅游商品</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4</w:t>
      </w:r>
      <w:r>
        <w:rPr>
          <w:rFonts w:hint="eastAsia" w:eastAsia="宋体" w:cs="宋体"/>
          <w:b w:val="0"/>
          <w:bCs/>
          <w:sz w:val="21"/>
          <w:szCs w:val="21"/>
        </w:rPr>
        <w:t>.1商品研发</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充分整合利用景区自身技术力量与社会资源，组建紧密型或松散型文创旅游商品研发管理团队，建立运营管理的组织保障。</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按照传统技术工艺和新技术、新材料</w:t>
      </w:r>
      <w:r>
        <w:rPr>
          <w:rFonts w:hint="eastAsia" w:eastAsia="宋体" w:cs="宋体"/>
          <w:b w:val="0"/>
          <w:bCs/>
          <w:sz w:val="21"/>
          <w:szCs w:val="21"/>
          <w:lang w:eastAsia="zh-CN"/>
        </w:rPr>
        <w:t>、</w:t>
      </w:r>
      <w:r>
        <w:rPr>
          <w:rFonts w:hint="eastAsia" w:eastAsia="宋体" w:cs="宋体"/>
          <w:b w:val="0"/>
          <w:bCs/>
          <w:sz w:val="21"/>
          <w:szCs w:val="21"/>
        </w:rPr>
        <w:t>新工艺结合的开发设计理念，编制景区文创旅游商品创意设计方案。</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Theme="minorEastAsia"/>
          <w:b w:val="0"/>
          <w:bCs/>
          <w:sz w:val="21"/>
          <w:szCs w:val="21"/>
          <w:lang w:eastAsia="zh-CN"/>
        </w:rPr>
        <w:t>鼓励</w:t>
      </w:r>
      <w:r>
        <w:rPr>
          <w:rFonts w:hint="eastAsia" w:eastAsia="宋体" w:cs="宋体"/>
          <w:b w:val="0"/>
          <w:bCs/>
          <w:sz w:val="21"/>
          <w:szCs w:val="21"/>
        </w:rPr>
        <w:t>景区与非遗技艺代表性传承人、工艺美术大师合作研发、生产、销售相应的文创旅游商品。</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4</w:t>
      </w:r>
      <w:r>
        <w:rPr>
          <w:rFonts w:hint="eastAsia" w:eastAsia="宋体" w:cs="宋体"/>
          <w:b w:val="0"/>
          <w:bCs/>
          <w:sz w:val="21"/>
          <w:szCs w:val="21"/>
        </w:rPr>
        <w:t>.2</w:t>
      </w:r>
      <w:r>
        <w:rPr>
          <w:rFonts w:eastAsia="宋体" w:cs="宋体"/>
          <w:b w:val="0"/>
          <w:bCs/>
          <w:sz w:val="21"/>
          <w:szCs w:val="21"/>
        </w:rPr>
        <w:t xml:space="preserve"> </w:t>
      </w:r>
      <w:r>
        <w:rPr>
          <w:rFonts w:hint="eastAsia" w:eastAsia="宋体" w:cs="宋体"/>
          <w:b w:val="0"/>
          <w:bCs/>
          <w:sz w:val="21"/>
          <w:szCs w:val="21"/>
        </w:rPr>
        <w:t>商品类型</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景区文创旅游商品应突出“新、优、</w:t>
      </w:r>
      <w:r>
        <w:rPr>
          <w:rFonts w:eastAsia="宋体" w:cs="宋体"/>
          <w:b w:val="0"/>
          <w:bCs/>
          <w:sz w:val="21"/>
          <w:szCs w:val="21"/>
        </w:rPr>
        <w:t xml:space="preserve"> 特、 异”</w:t>
      </w:r>
      <w:r>
        <w:rPr>
          <w:rFonts w:hint="eastAsia" w:eastAsia="宋体" w:cs="宋体"/>
          <w:b w:val="0"/>
          <w:bCs/>
          <w:sz w:val="21"/>
          <w:szCs w:val="21"/>
          <w:lang w:eastAsia="zh-CN"/>
        </w:rPr>
        <w:t>特点，</w:t>
      </w:r>
      <w:r>
        <w:rPr>
          <w:rFonts w:hint="eastAsia" w:eastAsia="宋体" w:cs="宋体"/>
          <w:b w:val="0"/>
          <w:bCs/>
          <w:sz w:val="21"/>
          <w:szCs w:val="21"/>
        </w:rPr>
        <w:t>开发多种类型的文创旅游商品。</w:t>
      </w:r>
    </w:p>
    <w:p>
      <w:pPr>
        <w:pStyle w:val="6"/>
        <w:ind w:firstLine="420"/>
        <w:rPr>
          <w:b w:val="0"/>
          <w:bCs/>
          <w:sz w:val="21"/>
          <w:szCs w:val="21"/>
        </w:rPr>
      </w:pPr>
      <w:r>
        <w:rPr>
          <w:rFonts w:hint="eastAsia" w:eastAsiaTheme="minorEastAsia"/>
          <w:b w:val="0"/>
          <w:bCs/>
          <w:sz w:val="21"/>
          <w:szCs w:val="21"/>
        </w:rPr>
        <w:t>——</w:t>
      </w:r>
      <w:r>
        <w:rPr>
          <w:rFonts w:hint="eastAsia" w:eastAsia="宋体" w:cs="宋体"/>
          <w:b w:val="0"/>
          <w:bCs/>
          <w:sz w:val="21"/>
          <w:szCs w:val="21"/>
        </w:rPr>
        <w:t>景区应根据市场需要</w:t>
      </w:r>
      <w:r>
        <w:rPr>
          <w:rFonts w:hint="eastAsia" w:eastAsia="宋体" w:cs="宋体"/>
          <w:b w:val="0"/>
          <w:bCs/>
          <w:sz w:val="21"/>
          <w:szCs w:val="21"/>
          <w:lang w:eastAsia="zh-CN"/>
        </w:rPr>
        <w:t>，开发不同价格梯次的</w:t>
      </w:r>
      <w:r>
        <w:rPr>
          <w:rFonts w:hint="eastAsia" w:eastAsia="宋体" w:cs="宋体"/>
          <w:b w:val="0"/>
          <w:bCs/>
          <w:sz w:val="21"/>
          <w:szCs w:val="21"/>
        </w:rPr>
        <w:t>系列</w:t>
      </w:r>
      <w:r>
        <w:rPr>
          <w:rFonts w:hint="eastAsia" w:eastAsia="宋体" w:cs="宋体"/>
          <w:b w:val="0"/>
          <w:bCs/>
          <w:sz w:val="21"/>
          <w:szCs w:val="21"/>
          <w:lang w:eastAsia="zh-CN"/>
        </w:rPr>
        <w:t>文创旅游</w:t>
      </w:r>
      <w:r>
        <w:rPr>
          <w:rFonts w:hint="eastAsia" w:eastAsia="宋体" w:cs="宋体"/>
          <w:b w:val="0"/>
          <w:bCs/>
          <w:sz w:val="21"/>
          <w:szCs w:val="21"/>
        </w:rPr>
        <w:t>商品</w:t>
      </w:r>
      <w:r>
        <w:rPr>
          <w:rFonts w:hint="eastAsia" w:eastAsia="宋体" w:cs="宋体"/>
          <w:b w:val="0"/>
          <w:bCs/>
          <w:sz w:val="21"/>
          <w:szCs w:val="21"/>
          <w:lang w:eastAsia="zh-CN"/>
        </w:rPr>
        <w:t>，满足不同消费群体需求。</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4</w:t>
      </w:r>
      <w:r>
        <w:rPr>
          <w:rFonts w:hint="eastAsia" w:eastAsia="宋体" w:cs="宋体"/>
          <w:b w:val="0"/>
          <w:bCs/>
          <w:sz w:val="21"/>
          <w:szCs w:val="21"/>
        </w:rPr>
        <w:t>.3</w:t>
      </w:r>
      <w:r>
        <w:rPr>
          <w:rFonts w:eastAsia="宋体" w:cs="宋体"/>
          <w:b w:val="0"/>
          <w:bCs/>
          <w:sz w:val="21"/>
          <w:szCs w:val="21"/>
        </w:rPr>
        <w:t xml:space="preserve"> </w:t>
      </w:r>
      <w:r>
        <w:rPr>
          <w:rFonts w:hint="eastAsia" w:eastAsia="宋体" w:cs="宋体"/>
          <w:b w:val="0"/>
          <w:bCs/>
          <w:sz w:val="21"/>
          <w:szCs w:val="21"/>
        </w:rPr>
        <w:t>商品销售</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景区设立专门的文创旅游商品</w:t>
      </w:r>
      <w:r>
        <w:rPr>
          <w:rFonts w:hint="eastAsia" w:eastAsia="宋体" w:cs="宋体"/>
          <w:b w:val="0"/>
          <w:bCs/>
          <w:sz w:val="21"/>
          <w:szCs w:val="21"/>
          <w:lang w:eastAsia="zh-CN"/>
        </w:rPr>
        <w:t>销售店（点）</w:t>
      </w:r>
      <w:r>
        <w:rPr>
          <w:rFonts w:hint="eastAsia" w:eastAsia="宋体" w:cs="宋体"/>
          <w:b w:val="0"/>
          <w:bCs/>
          <w:sz w:val="21"/>
          <w:szCs w:val="21"/>
        </w:rPr>
        <w:t>。</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充分</w:t>
      </w:r>
      <w:r>
        <w:rPr>
          <w:rFonts w:hint="eastAsia" w:eastAsia="宋体" w:cs="宋体"/>
          <w:b w:val="0"/>
          <w:bCs/>
          <w:sz w:val="21"/>
          <w:szCs w:val="21"/>
          <w:lang w:eastAsia="zh-CN"/>
        </w:rPr>
        <w:t>利用景区门户网站、互联网媒体平台等多种渠道，建立</w:t>
      </w:r>
      <w:r>
        <w:rPr>
          <w:rFonts w:hint="eastAsia" w:eastAsia="宋体" w:cs="宋体"/>
          <w:b w:val="0"/>
          <w:bCs/>
          <w:sz w:val="21"/>
          <w:szCs w:val="21"/>
        </w:rPr>
        <w:t>线上</w:t>
      </w:r>
      <w:r>
        <w:rPr>
          <w:rFonts w:hint="eastAsia" w:eastAsia="宋体" w:cs="宋体"/>
          <w:b w:val="0"/>
          <w:bCs/>
          <w:sz w:val="21"/>
          <w:szCs w:val="21"/>
          <w:lang w:eastAsia="zh-CN"/>
        </w:rPr>
        <w:t>文创旅游商品</w:t>
      </w:r>
      <w:r>
        <w:rPr>
          <w:rFonts w:hint="eastAsia" w:eastAsia="宋体" w:cs="宋体"/>
          <w:b w:val="0"/>
          <w:bCs/>
          <w:sz w:val="21"/>
          <w:szCs w:val="21"/>
        </w:rPr>
        <w:t>销售</w:t>
      </w:r>
      <w:r>
        <w:rPr>
          <w:rFonts w:hint="eastAsia" w:eastAsia="宋体" w:cs="宋体"/>
          <w:b w:val="0"/>
          <w:bCs/>
          <w:sz w:val="21"/>
          <w:szCs w:val="21"/>
          <w:lang w:eastAsia="zh-CN"/>
        </w:rPr>
        <w:t>平台</w:t>
      </w:r>
      <w:r>
        <w:rPr>
          <w:rFonts w:hint="eastAsia" w:eastAsia="宋体" w:cs="宋体"/>
          <w:b w:val="0"/>
          <w:bCs/>
          <w:sz w:val="21"/>
          <w:szCs w:val="21"/>
        </w:rPr>
        <w:t>。</w:t>
      </w:r>
    </w:p>
    <w:p>
      <w:pPr>
        <w:pStyle w:val="6"/>
        <w:ind w:firstLine="420"/>
        <w:rPr>
          <w:rFonts w:hint="eastAsia" w:eastAsia="宋体" w:cs="宋体"/>
          <w:b w:val="0"/>
          <w:bCs/>
          <w:sz w:val="21"/>
          <w:szCs w:val="21"/>
        </w:rPr>
      </w:pPr>
      <w:r>
        <w:rPr>
          <w:rFonts w:hint="eastAsia" w:eastAsia="宋体" w:cs="宋体"/>
          <w:b w:val="0"/>
          <w:bCs/>
          <w:sz w:val="21"/>
          <w:szCs w:val="21"/>
        </w:rPr>
        <w:t>——</w:t>
      </w:r>
      <w:r>
        <w:rPr>
          <w:rFonts w:hint="eastAsia" w:eastAsia="宋体" w:cs="宋体"/>
          <w:b w:val="0"/>
          <w:bCs/>
          <w:sz w:val="21"/>
          <w:szCs w:val="21"/>
          <w:lang w:eastAsia="zh-CN"/>
        </w:rPr>
        <w:t>景区文创旅游商品销售应明码标价、物价相符、诚信经营、管理规范，合理引导游客二次消费，增加景区经营效益</w:t>
      </w:r>
      <w:r>
        <w:rPr>
          <w:rFonts w:hint="eastAsia" w:eastAsia="宋体" w:cs="宋体"/>
          <w:b w:val="0"/>
          <w:bCs/>
          <w:sz w:val="21"/>
          <w:szCs w:val="21"/>
        </w:rPr>
        <w:t>。</w:t>
      </w:r>
    </w:p>
    <w:p>
      <w:pPr>
        <w:pStyle w:val="6"/>
        <w:ind w:firstLine="0" w:firstLineChars="0"/>
        <w:rPr>
          <w:rFonts w:eastAsia="宋体" w:cs="宋体"/>
          <w:b w:val="0"/>
          <w:bCs/>
          <w:sz w:val="21"/>
          <w:szCs w:val="21"/>
        </w:rPr>
      </w:pPr>
      <w:r>
        <w:rPr>
          <w:rFonts w:hint="eastAsia" w:eastAsia="宋体" w:cs="宋体"/>
          <w:b w:val="0"/>
          <w:bCs/>
          <w:sz w:val="21"/>
          <w:szCs w:val="21"/>
        </w:rPr>
        <w:t>4</w:t>
      </w:r>
      <w:r>
        <w:rPr>
          <w:rFonts w:eastAsia="宋体" w:cs="宋体"/>
          <w:b w:val="0"/>
          <w:bCs/>
          <w:sz w:val="21"/>
          <w:szCs w:val="21"/>
        </w:rPr>
        <w:t>.4.4</w:t>
      </w:r>
      <w:r>
        <w:rPr>
          <w:rFonts w:hint="eastAsia" w:eastAsia="宋体" w:cs="宋体"/>
          <w:b w:val="0"/>
          <w:bCs/>
          <w:sz w:val="21"/>
          <w:szCs w:val="21"/>
        </w:rPr>
        <w:t xml:space="preserve"> 知识产权保护和宣传</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Theme="minorEastAsia"/>
          <w:b w:val="0"/>
          <w:bCs/>
          <w:sz w:val="21"/>
          <w:szCs w:val="21"/>
          <w:lang w:eastAsia="zh-CN"/>
        </w:rPr>
        <w:t>鼓励</w:t>
      </w:r>
      <w:r>
        <w:rPr>
          <w:rFonts w:hint="eastAsia" w:eastAsia="宋体" w:cs="宋体"/>
          <w:b w:val="0"/>
          <w:bCs/>
          <w:sz w:val="21"/>
          <w:szCs w:val="21"/>
        </w:rPr>
        <w:t>景区研发的文创旅游</w:t>
      </w:r>
      <w:r>
        <w:rPr>
          <w:rFonts w:eastAsia="宋体" w:cs="宋体"/>
          <w:b w:val="0"/>
          <w:bCs/>
          <w:sz w:val="21"/>
          <w:szCs w:val="21"/>
        </w:rPr>
        <w:t>商品</w:t>
      </w:r>
      <w:r>
        <w:rPr>
          <w:rFonts w:hint="eastAsia" w:eastAsia="宋体" w:cs="宋体"/>
          <w:b w:val="0"/>
          <w:bCs/>
          <w:sz w:val="21"/>
          <w:szCs w:val="21"/>
        </w:rPr>
        <w:t>名称和标志应</w:t>
      </w:r>
      <w:r>
        <w:rPr>
          <w:rFonts w:eastAsia="宋体" w:cs="宋体"/>
          <w:b w:val="0"/>
          <w:bCs/>
          <w:sz w:val="21"/>
          <w:szCs w:val="21"/>
        </w:rPr>
        <w:t>进行商标注册</w:t>
      </w:r>
      <w:r>
        <w:rPr>
          <w:rFonts w:hint="eastAsia" w:eastAsia="宋体" w:cs="宋体"/>
          <w:b w:val="0"/>
          <w:bCs/>
          <w:sz w:val="21"/>
          <w:szCs w:val="21"/>
        </w:rPr>
        <w:t>，依法保护知识产权</w:t>
      </w:r>
      <w:r>
        <w:rPr>
          <w:rFonts w:eastAsia="宋体" w:cs="宋体"/>
          <w:b w:val="0"/>
          <w:bCs/>
          <w:sz w:val="21"/>
          <w:szCs w:val="21"/>
        </w:rPr>
        <w:t>。</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Theme="minorEastAsia"/>
          <w:b w:val="0"/>
          <w:bCs/>
          <w:sz w:val="21"/>
          <w:szCs w:val="21"/>
          <w:lang w:eastAsia="zh-CN"/>
        </w:rPr>
        <w:t>鼓励</w:t>
      </w:r>
      <w:r>
        <w:rPr>
          <w:rFonts w:hint="eastAsia" w:eastAsia="宋体" w:cs="宋体"/>
          <w:b w:val="0"/>
          <w:bCs/>
          <w:sz w:val="21"/>
          <w:szCs w:val="21"/>
        </w:rPr>
        <w:t>景区研发的文创旅游</w:t>
      </w:r>
      <w:r>
        <w:rPr>
          <w:rFonts w:eastAsia="宋体" w:cs="宋体"/>
          <w:b w:val="0"/>
          <w:bCs/>
          <w:sz w:val="21"/>
          <w:szCs w:val="21"/>
        </w:rPr>
        <w:t>商品</w:t>
      </w:r>
      <w:r>
        <w:rPr>
          <w:rFonts w:hint="eastAsia" w:eastAsia="宋体" w:cs="宋体"/>
          <w:b w:val="0"/>
          <w:bCs/>
          <w:sz w:val="21"/>
          <w:szCs w:val="21"/>
        </w:rPr>
        <w:t>申报</w:t>
      </w:r>
      <w:r>
        <w:rPr>
          <w:rFonts w:eastAsia="宋体" w:cs="宋体"/>
          <w:b w:val="0"/>
          <w:bCs/>
          <w:sz w:val="21"/>
          <w:szCs w:val="21"/>
        </w:rPr>
        <w:t>国家专利，</w:t>
      </w:r>
      <w:r>
        <w:rPr>
          <w:rFonts w:hint="eastAsia" w:eastAsia="宋体" w:cs="宋体"/>
          <w:b w:val="0"/>
          <w:bCs/>
          <w:sz w:val="21"/>
          <w:szCs w:val="21"/>
        </w:rPr>
        <w:t>包括发明专利、实用新型专利和外观设计专利等。</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Theme="minorEastAsia"/>
          <w:b w:val="0"/>
          <w:bCs/>
          <w:sz w:val="21"/>
          <w:szCs w:val="21"/>
          <w:lang w:eastAsia="zh-CN"/>
        </w:rPr>
        <w:t>鼓励</w:t>
      </w:r>
      <w:r>
        <w:rPr>
          <w:rFonts w:hint="eastAsia" w:eastAsia="宋体" w:cs="宋体"/>
          <w:b w:val="0"/>
          <w:bCs/>
          <w:sz w:val="21"/>
          <w:szCs w:val="21"/>
        </w:rPr>
        <w:t>景区研发的文创旅游</w:t>
      </w:r>
      <w:r>
        <w:rPr>
          <w:rFonts w:eastAsia="宋体" w:cs="宋体"/>
          <w:b w:val="0"/>
          <w:bCs/>
          <w:sz w:val="21"/>
          <w:szCs w:val="21"/>
        </w:rPr>
        <w:t>商品</w:t>
      </w:r>
      <w:r>
        <w:rPr>
          <w:rFonts w:hint="eastAsia" w:eastAsia="宋体" w:cs="宋体"/>
          <w:b w:val="0"/>
          <w:bCs/>
          <w:sz w:val="21"/>
          <w:szCs w:val="21"/>
        </w:rPr>
        <w:t>参加</w:t>
      </w:r>
      <w:r>
        <w:rPr>
          <w:rFonts w:hint="eastAsia" w:eastAsia="宋体" w:cs="宋体"/>
          <w:b w:val="0"/>
          <w:bCs/>
          <w:sz w:val="21"/>
          <w:szCs w:val="21"/>
          <w:lang w:eastAsia="zh-CN"/>
        </w:rPr>
        <w:t>行政部门、行业协会组织的</w:t>
      </w:r>
      <w:r>
        <w:rPr>
          <w:rFonts w:hint="eastAsia" w:eastAsia="宋体" w:cs="宋体"/>
          <w:b w:val="0"/>
          <w:bCs/>
          <w:sz w:val="21"/>
          <w:szCs w:val="21"/>
        </w:rPr>
        <w:t>评奖活动，提升品牌价值和</w:t>
      </w:r>
      <w:r>
        <w:rPr>
          <w:rFonts w:hint="eastAsia" w:eastAsia="宋体" w:cs="宋体"/>
          <w:b w:val="0"/>
          <w:bCs/>
          <w:sz w:val="21"/>
          <w:szCs w:val="21"/>
          <w:lang w:eastAsia="zh-CN"/>
        </w:rPr>
        <w:t>竞争</w:t>
      </w:r>
      <w:r>
        <w:rPr>
          <w:rFonts w:hint="eastAsia" w:eastAsia="宋体" w:cs="宋体"/>
          <w:b w:val="0"/>
          <w:bCs/>
          <w:sz w:val="21"/>
          <w:szCs w:val="21"/>
        </w:rPr>
        <w:t>力。</w:t>
      </w:r>
    </w:p>
    <w:p>
      <w:pPr>
        <w:widowControl/>
        <w:tabs>
          <w:tab w:val="left" w:pos="526"/>
        </w:tabs>
        <w:spacing w:line="360" w:lineRule="auto"/>
        <w:ind w:left="526" w:hanging="526"/>
        <w:rPr>
          <w:rFonts w:ascii="黑体" w:hAnsi="黑体" w:eastAsia="黑体" w:cs="Arial"/>
          <w:b w:val="0"/>
          <w:bCs/>
          <w:kern w:val="0"/>
          <w:szCs w:val="21"/>
        </w:rPr>
      </w:pPr>
      <w:r>
        <w:rPr>
          <w:rFonts w:hint="eastAsia" w:ascii="黑体" w:hAnsi="黑体" w:eastAsia="黑体" w:cs="Arial"/>
          <w:b w:val="0"/>
          <w:bCs/>
          <w:kern w:val="0"/>
          <w:szCs w:val="21"/>
        </w:rPr>
        <w:t>4</w:t>
      </w:r>
      <w:r>
        <w:rPr>
          <w:rFonts w:ascii="黑体" w:hAnsi="黑体" w:eastAsia="黑体" w:cs="Arial"/>
          <w:b w:val="0"/>
          <w:bCs/>
          <w:kern w:val="0"/>
          <w:szCs w:val="21"/>
        </w:rPr>
        <w:t xml:space="preserve">.5 </w:t>
      </w:r>
      <w:r>
        <w:rPr>
          <w:rFonts w:hint="eastAsia" w:ascii="黑体" w:hAnsi="黑体" w:eastAsia="黑体" w:cs="Arial"/>
          <w:b w:val="0"/>
          <w:bCs/>
          <w:kern w:val="0"/>
          <w:szCs w:val="21"/>
        </w:rPr>
        <w:t>公共文化服务</w:t>
      </w:r>
    </w:p>
    <w:p>
      <w:pPr>
        <w:pStyle w:val="6"/>
        <w:ind w:firstLine="420"/>
        <w:rPr>
          <w:rFonts w:hint="eastAsia" w:eastAsia="宋体" w:cs="宋体"/>
          <w:b w:val="0"/>
          <w:bCs/>
          <w:sz w:val="21"/>
          <w:szCs w:val="21"/>
          <w:lang w:eastAsia="zh-CN"/>
        </w:rPr>
      </w:pPr>
      <w:r>
        <w:rPr>
          <w:rFonts w:hint="eastAsia" w:eastAsiaTheme="minorEastAsia"/>
          <w:b w:val="0"/>
          <w:bCs/>
          <w:sz w:val="21"/>
          <w:szCs w:val="21"/>
        </w:rPr>
        <w:t>——</w:t>
      </w:r>
      <w:r>
        <w:rPr>
          <w:rFonts w:hint="eastAsia" w:eastAsia="宋体" w:cs="宋体"/>
          <w:b w:val="0"/>
          <w:bCs/>
          <w:sz w:val="21"/>
          <w:szCs w:val="21"/>
        </w:rPr>
        <w:t>在游客中心</w:t>
      </w:r>
      <w:r>
        <w:rPr>
          <w:rFonts w:hint="eastAsia" w:eastAsia="宋体" w:cs="宋体"/>
          <w:b w:val="0"/>
          <w:bCs/>
          <w:sz w:val="21"/>
          <w:szCs w:val="21"/>
          <w:lang w:eastAsia="zh-CN"/>
        </w:rPr>
        <w:t>、文化广场等</w:t>
      </w:r>
      <w:r>
        <w:rPr>
          <w:rFonts w:hint="eastAsia" w:eastAsia="宋体" w:cs="宋体"/>
          <w:b w:val="0"/>
          <w:bCs/>
          <w:sz w:val="21"/>
          <w:szCs w:val="21"/>
        </w:rPr>
        <w:t>适宜区域设立免费开放的</w:t>
      </w:r>
      <w:r>
        <w:rPr>
          <w:rFonts w:hint="eastAsia" w:eastAsia="宋体" w:cs="宋体"/>
          <w:b w:val="0"/>
          <w:bCs/>
          <w:sz w:val="21"/>
          <w:szCs w:val="21"/>
          <w:lang w:eastAsia="zh-CN"/>
        </w:rPr>
        <w:t>公共</w:t>
      </w:r>
      <w:r>
        <w:rPr>
          <w:rFonts w:hint="eastAsia" w:eastAsia="宋体" w:cs="宋体"/>
          <w:b w:val="0"/>
          <w:bCs/>
          <w:sz w:val="21"/>
          <w:szCs w:val="21"/>
        </w:rPr>
        <w:t>文化</w:t>
      </w:r>
      <w:r>
        <w:rPr>
          <w:rFonts w:hint="eastAsia" w:eastAsia="宋体" w:cs="宋体"/>
          <w:b w:val="0"/>
          <w:bCs/>
          <w:sz w:val="21"/>
          <w:szCs w:val="21"/>
          <w:lang w:eastAsia="zh-CN"/>
        </w:rPr>
        <w:t>服务</w:t>
      </w:r>
      <w:r>
        <w:rPr>
          <w:rFonts w:hint="eastAsia" w:eastAsia="宋体" w:cs="宋体"/>
          <w:b w:val="0"/>
          <w:bCs/>
          <w:sz w:val="21"/>
          <w:szCs w:val="21"/>
        </w:rPr>
        <w:t>空间</w:t>
      </w:r>
      <w:r>
        <w:rPr>
          <w:rFonts w:hint="eastAsia" w:eastAsia="宋体" w:cs="宋体"/>
          <w:b w:val="0"/>
          <w:bCs/>
          <w:sz w:val="21"/>
          <w:szCs w:val="21"/>
          <w:lang w:eastAsia="zh-CN"/>
        </w:rPr>
        <w:t>。</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文化阅读空间具有综合服务功能</w:t>
      </w:r>
      <w:r>
        <w:rPr>
          <w:rFonts w:hint="eastAsia" w:eastAsia="宋体" w:cs="宋体"/>
          <w:b w:val="0"/>
          <w:bCs/>
          <w:sz w:val="21"/>
          <w:szCs w:val="21"/>
          <w:lang w:eastAsia="zh-CN"/>
        </w:rPr>
        <w:t>。</w:t>
      </w:r>
      <w:r>
        <w:rPr>
          <w:rFonts w:hint="eastAsia" w:eastAsia="宋体" w:cs="宋体"/>
          <w:b w:val="0"/>
          <w:bCs/>
          <w:sz w:val="21"/>
          <w:szCs w:val="21"/>
        </w:rPr>
        <w:t>包括休闲性图书阅览区、景区数字化游览、数字化文学作品鉴赏</w:t>
      </w:r>
      <w:r>
        <w:rPr>
          <w:rFonts w:hint="eastAsia" w:eastAsia="宋体" w:cs="宋体"/>
          <w:b w:val="0"/>
          <w:bCs/>
          <w:sz w:val="21"/>
          <w:szCs w:val="21"/>
          <w:lang w:eastAsia="zh-CN"/>
        </w:rPr>
        <w:t>、</w:t>
      </w:r>
      <w:r>
        <w:rPr>
          <w:rFonts w:hint="eastAsia" w:eastAsia="宋体" w:cs="宋体"/>
          <w:b w:val="0"/>
          <w:bCs/>
          <w:sz w:val="21"/>
          <w:szCs w:val="21"/>
        </w:rPr>
        <w:t>博物陈列、美术艺术品展陈、公共文化活动高清视频展播等非盈利性的公共文化服务项目。</w:t>
      </w:r>
    </w:p>
    <w:p>
      <w:pPr>
        <w:pStyle w:val="6"/>
        <w:ind w:firstLine="422"/>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编印乡土文化普及类宣传册，</w:t>
      </w:r>
      <w:r>
        <w:rPr>
          <w:b w:val="0"/>
          <w:bCs/>
        </w:rPr>
        <w:fldChar w:fldCharType="begin"/>
      </w:r>
      <w:r>
        <w:rPr>
          <w:b w:val="0"/>
          <w:bCs/>
        </w:rPr>
        <w:instrText xml:space="preserve"> HYPERLINK "https://www.baidu.com/link?url=hFneH6ckexQ4D-P6b4Pvr5CiMRf6_xSt9KN2MAO-COFZzrz0KfENLNeHaGKGOeLJ0gzBxBNSG_PZWiw4s1x7aa&amp;wd=&amp;eqid=bd683c2c00160182000000065f2ab58a" \t "_blank" </w:instrText>
      </w:r>
      <w:r>
        <w:rPr>
          <w:b w:val="0"/>
          <w:bCs/>
        </w:rPr>
        <w:fldChar w:fldCharType="separate"/>
      </w:r>
      <w:r>
        <w:rPr>
          <w:rFonts w:hint="eastAsia" w:eastAsia="宋体" w:cs="宋体"/>
          <w:b w:val="0"/>
          <w:bCs/>
          <w:sz w:val="21"/>
          <w:szCs w:val="21"/>
        </w:rPr>
        <w:t>传播乡土风情，弘扬传统文化</w:t>
      </w:r>
      <w:r>
        <w:rPr>
          <w:rFonts w:hint="eastAsia" w:eastAsia="宋体" w:cs="宋体"/>
          <w:b w:val="0"/>
          <w:bCs/>
          <w:sz w:val="21"/>
          <w:szCs w:val="21"/>
        </w:rPr>
        <w:fldChar w:fldCharType="end"/>
      </w:r>
      <w:r>
        <w:rPr>
          <w:rFonts w:hint="eastAsia" w:eastAsia="宋体" w:cs="宋体"/>
          <w:b w:val="0"/>
          <w:bCs/>
          <w:sz w:val="21"/>
          <w:szCs w:val="21"/>
        </w:rPr>
        <w:t>。</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公共文化服务</w:t>
      </w:r>
      <w:r>
        <w:rPr>
          <w:rFonts w:hint="eastAsia" w:eastAsia="宋体" w:cs="宋体"/>
          <w:b w:val="0"/>
          <w:bCs/>
          <w:sz w:val="21"/>
          <w:szCs w:val="21"/>
          <w:lang w:eastAsia="zh-CN"/>
        </w:rPr>
        <w:t>空间应</w:t>
      </w:r>
      <w:r>
        <w:rPr>
          <w:rFonts w:hint="eastAsia" w:eastAsia="宋体" w:cs="宋体"/>
          <w:b w:val="0"/>
          <w:bCs/>
          <w:sz w:val="21"/>
          <w:szCs w:val="21"/>
        </w:rPr>
        <w:t>建立完善的管理机制，保证常态化正常运行。</w:t>
      </w:r>
    </w:p>
    <w:p>
      <w:pPr>
        <w:widowControl/>
        <w:tabs>
          <w:tab w:val="left" w:pos="526"/>
        </w:tabs>
        <w:spacing w:line="360" w:lineRule="auto"/>
        <w:ind w:left="526" w:hanging="526"/>
        <w:rPr>
          <w:rFonts w:ascii="黑体" w:hAnsi="黑体" w:eastAsia="黑体" w:cs="Arial"/>
          <w:b w:val="0"/>
          <w:bCs/>
          <w:kern w:val="0"/>
          <w:szCs w:val="21"/>
        </w:rPr>
      </w:pPr>
      <w:r>
        <w:rPr>
          <w:rFonts w:hint="eastAsia" w:ascii="黑体" w:hAnsi="黑体" w:eastAsia="黑体" w:cs="Arial"/>
          <w:b w:val="0"/>
          <w:bCs/>
          <w:kern w:val="0"/>
          <w:szCs w:val="21"/>
        </w:rPr>
        <w:t>4</w:t>
      </w:r>
      <w:r>
        <w:rPr>
          <w:rFonts w:ascii="黑体" w:hAnsi="黑体" w:eastAsia="黑体" w:cs="Arial"/>
          <w:b w:val="0"/>
          <w:bCs/>
          <w:kern w:val="0"/>
          <w:szCs w:val="21"/>
        </w:rPr>
        <w:t xml:space="preserve">.6 </w:t>
      </w:r>
      <w:r>
        <w:rPr>
          <w:rFonts w:hint="eastAsia" w:ascii="黑体" w:hAnsi="黑体" w:eastAsia="黑体" w:cs="Arial"/>
          <w:b w:val="0"/>
          <w:bCs/>
          <w:kern w:val="0"/>
          <w:szCs w:val="21"/>
        </w:rPr>
        <w:t>效果评价</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旅游景区应通过多元化的经营服务提高非门票经营性收入，降低门票经济依赖，促进景区可持续发展。</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对于收门票的景区，以非门票经营性收入占经营性总收入的比率作为评价依据。</w:t>
      </w:r>
    </w:p>
    <w:p>
      <w:pPr>
        <w:pStyle w:val="6"/>
        <w:ind w:firstLine="420"/>
        <w:rPr>
          <w:rFonts w:eastAsia="宋体" w:cs="宋体"/>
          <w:b w:val="0"/>
          <w:bCs/>
          <w:sz w:val="21"/>
          <w:szCs w:val="21"/>
        </w:rPr>
      </w:pPr>
      <w:r>
        <w:rPr>
          <w:rFonts w:hint="eastAsia" w:eastAsiaTheme="minorEastAsia"/>
          <w:b w:val="0"/>
          <w:bCs/>
          <w:sz w:val="21"/>
          <w:szCs w:val="21"/>
        </w:rPr>
        <w:t>——</w:t>
      </w:r>
      <w:r>
        <w:rPr>
          <w:rFonts w:hint="eastAsia" w:eastAsia="宋体" w:cs="宋体"/>
          <w:b w:val="0"/>
          <w:bCs/>
          <w:sz w:val="21"/>
          <w:szCs w:val="21"/>
        </w:rPr>
        <w:t>对于不收门票的景区，以经营性收入占运营总成本的比率作为评价依据。</w:t>
      </w:r>
    </w:p>
    <w:p>
      <w:pPr>
        <w:widowControl/>
        <w:tabs>
          <w:tab w:val="left" w:pos="526"/>
        </w:tabs>
        <w:spacing w:line="360" w:lineRule="auto"/>
        <w:ind w:left="526" w:hanging="526"/>
        <w:rPr>
          <w:rFonts w:ascii="黑体" w:hAnsi="黑体" w:eastAsia="黑体" w:cs="Arial"/>
          <w:b w:val="0"/>
          <w:bCs/>
          <w:kern w:val="0"/>
          <w:szCs w:val="21"/>
        </w:rPr>
      </w:pPr>
      <w:r>
        <w:rPr>
          <w:rFonts w:hint="eastAsia" w:ascii="黑体" w:hAnsi="黑体" w:eastAsia="黑体" w:cs="Arial"/>
          <w:b w:val="0"/>
          <w:bCs/>
          <w:kern w:val="0"/>
          <w:szCs w:val="21"/>
        </w:rPr>
        <w:t>4</w:t>
      </w:r>
      <w:r>
        <w:rPr>
          <w:rFonts w:ascii="黑体" w:hAnsi="黑体" w:eastAsia="黑体" w:cs="Arial"/>
          <w:b w:val="0"/>
          <w:bCs/>
          <w:kern w:val="0"/>
          <w:szCs w:val="21"/>
        </w:rPr>
        <w:t xml:space="preserve">.7 </w:t>
      </w:r>
      <w:r>
        <w:rPr>
          <w:rFonts w:hint="eastAsia" w:ascii="黑体" w:hAnsi="黑体" w:eastAsia="黑体" w:cs="Arial"/>
          <w:b w:val="0"/>
          <w:bCs/>
          <w:kern w:val="0"/>
          <w:szCs w:val="21"/>
        </w:rPr>
        <w:t>文化管控</w:t>
      </w:r>
    </w:p>
    <w:p>
      <w:pPr>
        <w:spacing w:line="360" w:lineRule="auto"/>
        <w:ind w:left="3" w:right="80" w:firstLine="420"/>
        <w:rPr>
          <w:rFonts w:eastAsia="宋体" w:cs="宋体"/>
          <w:b w:val="0"/>
          <w:bCs/>
          <w:szCs w:val="21"/>
        </w:rPr>
      </w:pPr>
      <w:r>
        <w:rPr>
          <w:rFonts w:hint="eastAsia" w:eastAsia="宋体" w:cs="宋体"/>
          <w:b w:val="0"/>
          <w:bCs/>
          <w:szCs w:val="21"/>
        </w:rPr>
        <w:t>旅游景区应严格禁止迷信、愚昧、颓废、庸俗等不良文化。</w:t>
      </w:r>
    </w:p>
    <w:p>
      <w:pPr>
        <w:widowControl/>
        <w:tabs>
          <w:tab w:val="left" w:pos="323"/>
        </w:tabs>
        <w:spacing w:line="360" w:lineRule="auto"/>
        <w:rPr>
          <w:rFonts w:ascii="黑体" w:hAnsi="黑体" w:eastAsia="黑体"/>
          <w:b/>
          <w:bCs/>
          <w:sz w:val="24"/>
          <w:szCs w:val="24"/>
        </w:rPr>
      </w:pPr>
      <w:r>
        <w:rPr>
          <w:rFonts w:hint="eastAsia" w:ascii="黑体" w:hAnsi="黑体" w:eastAsia="黑体"/>
          <w:b/>
          <w:bCs/>
          <w:sz w:val="24"/>
          <w:szCs w:val="24"/>
        </w:rPr>
        <w:t>5 评定分值构成及达标要求</w:t>
      </w:r>
    </w:p>
    <w:p>
      <w:pPr>
        <w:widowControl/>
        <w:tabs>
          <w:tab w:val="left" w:pos="526"/>
        </w:tabs>
        <w:spacing w:line="360" w:lineRule="auto"/>
        <w:ind w:left="526" w:hanging="526"/>
        <w:rPr>
          <w:rFonts w:ascii="黑体" w:hAnsi="黑体" w:eastAsia="黑体" w:cs="Arial"/>
          <w:kern w:val="0"/>
          <w:szCs w:val="21"/>
        </w:rPr>
      </w:pPr>
      <w:r>
        <w:rPr>
          <w:rFonts w:hint="eastAsia" w:ascii="黑体" w:hAnsi="黑体" w:eastAsia="黑体" w:cs="Arial"/>
          <w:kern w:val="0"/>
          <w:szCs w:val="21"/>
        </w:rPr>
        <w:t>5.1</w:t>
      </w:r>
      <w:r>
        <w:rPr>
          <w:rFonts w:ascii="黑体" w:hAnsi="黑体" w:eastAsia="黑体" w:cs="Arial"/>
          <w:kern w:val="0"/>
          <w:szCs w:val="21"/>
        </w:rPr>
        <w:t xml:space="preserve"> </w:t>
      </w:r>
      <w:r>
        <w:rPr>
          <w:rFonts w:hint="eastAsia" w:ascii="黑体" w:hAnsi="黑体" w:eastAsia="黑体" w:cs="Arial"/>
          <w:kern w:val="0"/>
          <w:szCs w:val="21"/>
        </w:rPr>
        <w:t>评定分值构成</w:t>
      </w:r>
    </w:p>
    <w:p>
      <w:pPr>
        <w:pStyle w:val="6"/>
        <w:ind w:firstLine="420"/>
        <w:rPr>
          <w:rFonts w:hint="eastAsia" w:eastAsia="宋体"/>
          <w:bCs/>
          <w:color w:val="000000"/>
          <w:sz w:val="21"/>
          <w:szCs w:val="21"/>
        </w:rPr>
      </w:pPr>
      <w:r>
        <w:rPr>
          <w:rFonts w:hint="eastAsia" w:eastAsia="宋体"/>
          <w:bCs/>
          <w:color w:val="000000"/>
          <w:sz w:val="21"/>
          <w:szCs w:val="21"/>
        </w:rPr>
        <w:t>本导则评定项目共六个大项，基本评分项总分值为100分，其分值构成详见下表。</w:t>
      </w:r>
    </w:p>
    <w:p>
      <w:pPr>
        <w:pStyle w:val="6"/>
        <w:ind w:firstLine="420"/>
        <w:rPr>
          <w:rFonts w:hint="eastAsia" w:eastAsia="宋体"/>
          <w:bCs/>
          <w:color w:val="000000"/>
          <w:sz w:val="21"/>
          <w:szCs w:val="21"/>
        </w:rPr>
      </w:pPr>
    </w:p>
    <w:p>
      <w:pPr>
        <w:spacing w:before="156" w:beforeLines="50" w:line="302" w:lineRule="auto"/>
        <w:jc w:val="center"/>
        <w:rPr>
          <w:rFonts w:ascii="黑体" w:hAnsi="黑体" w:eastAsia="黑体" w:cs="华文宋体"/>
          <w:b/>
          <w:bCs/>
          <w:szCs w:val="21"/>
        </w:rPr>
      </w:pPr>
      <w:r>
        <w:rPr>
          <w:rFonts w:hint="eastAsia" w:ascii="黑体" w:hAnsi="黑体" w:eastAsia="黑体" w:cs="华文宋体"/>
          <w:b/>
          <w:bCs/>
          <w:szCs w:val="21"/>
        </w:rPr>
        <w:t>各大项评定分值构成一览表</w:t>
      </w:r>
    </w:p>
    <w:tbl>
      <w:tblPr>
        <w:tblStyle w:val="5"/>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4763"/>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6" w:type="dxa"/>
            <w:vAlign w:val="center"/>
          </w:tcPr>
          <w:p>
            <w:pPr>
              <w:adjustRightInd w:val="0"/>
              <w:snapToGrid w:val="0"/>
              <w:jc w:val="center"/>
              <w:rPr>
                <w:rFonts w:ascii="黑体" w:hAnsi="黑体" w:eastAsia="黑体" w:cs="华文宋体"/>
                <w:b/>
                <w:szCs w:val="21"/>
              </w:rPr>
            </w:pPr>
            <w:r>
              <w:rPr>
                <w:rFonts w:hint="eastAsia" w:ascii="黑体" w:hAnsi="黑体" w:eastAsia="黑体" w:cs="华文宋体"/>
                <w:b/>
                <w:szCs w:val="21"/>
              </w:rPr>
              <w:t>序号</w:t>
            </w:r>
          </w:p>
        </w:tc>
        <w:tc>
          <w:tcPr>
            <w:tcW w:w="4763" w:type="dxa"/>
            <w:vAlign w:val="center"/>
          </w:tcPr>
          <w:p>
            <w:pPr>
              <w:adjustRightInd w:val="0"/>
              <w:snapToGrid w:val="0"/>
              <w:jc w:val="center"/>
              <w:rPr>
                <w:rFonts w:ascii="黑体" w:hAnsi="黑体" w:eastAsia="黑体" w:cs="华文宋体"/>
                <w:b/>
                <w:szCs w:val="21"/>
              </w:rPr>
            </w:pPr>
            <w:r>
              <w:rPr>
                <w:rFonts w:hint="eastAsia" w:ascii="黑体" w:hAnsi="黑体" w:eastAsia="黑体" w:cs="华文宋体"/>
                <w:b/>
                <w:szCs w:val="21"/>
              </w:rPr>
              <w:t>类型</w:t>
            </w:r>
          </w:p>
        </w:tc>
        <w:tc>
          <w:tcPr>
            <w:tcW w:w="2300" w:type="dxa"/>
            <w:vAlign w:val="center"/>
          </w:tcPr>
          <w:p>
            <w:pPr>
              <w:adjustRightInd w:val="0"/>
              <w:snapToGrid w:val="0"/>
              <w:jc w:val="center"/>
              <w:rPr>
                <w:rFonts w:ascii="黑体" w:hAnsi="黑体" w:eastAsia="黑体" w:cs="华文宋体"/>
                <w:b/>
                <w:szCs w:val="21"/>
              </w:rPr>
            </w:pPr>
            <w:r>
              <w:rPr>
                <w:rFonts w:hint="eastAsia" w:ascii="黑体" w:hAnsi="黑体" w:eastAsia="黑体" w:cs="华文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6" w:type="dxa"/>
            <w:vAlign w:val="center"/>
          </w:tcPr>
          <w:p>
            <w:pPr>
              <w:adjustRightInd w:val="0"/>
              <w:snapToGrid w:val="0"/>
              <w:jc w:val="center"/>
              <w:rPr>
                <w:rFonts w:ascii="宋体" w:hAnsi="宋体" w:eastAsia="宋体" w:cs="华文宋体"/>
                <w:szCs w:val="21"/>
                <w:highlight w:val="yellow"/>
              </w:rPr>
            </w:pPr>
            <w:r>
              <w:rPr>
                <w:rFonts w:hint="eastAsia" w:ascii="宋体" w:hAnsi="宋体" w:eastAsia="宋体" w:cs="华文宋体"/>
                <w:szCs w:val="21"/>
              </w:rPr>
              <w:t>1</w:t>
            </w:r>
          </w:p>
        </w:tc>
        <w:tc>
          <w:tcPr>
            <w:tcW w:w="4763" w:type="dxa"/>
            <w:vAlign w:val="center"/>
          </w:tcPr>
          <w:p>
            <w:pPr>
              <w:adjustRightInd w:val="0"/>
              <w:snapToGrid w:val="0"/>
              <w:jc w:val="center"/>
              <w:rPr>
                <w:rFonts w:ascii="宋体" w:hAnsi="宋体" w:eastAsia="宋体" w:cs="华文宋体"/>
                <w:szCs w:val="21"/>
                <w:highlight w:val="yellow"/>
              </w:rPr>
            </w:pPr>
            <w:r>
              <w:rPr>
                <w:rFonts w:hint="eastAsia" w:ascii="宋体" w:hAnsi="宋体" w:eastAsia="宋体" w:cs="华文宋体"/>
                <w:szCs w:val="21"/>
                <w:lang w:eastAsia="zh-CN"/>
              </w:rPr>
              <w:t>规划（策划）</w:t>
            </w:r>
            <w:r>
              <w:rPr>
                <w:rFonts w:hint="eastAsia" w:ascii="宋体" w:hAnsi="宋体" w:eastAsia="宋体" w:cs="华文宋体"/>
                <w:szCs w:val="21"/>
              </w:rPr>
              <w:t>及其实施</w:t>
            </w:r>
          </w:p>
        </w:tc>
        <w:tc>
          <w:tcPr>
            <w:tcW w:w="2300" w:type="dxa"/>
            <w:vAlign w:val="center"/>
          </w:tcPr>
          <w:p>
            <w:pPr>
              <w:adjustRightInd w:val="0"/>
              <w:snapToGrid w:val="0"/>
              <w:jc w:val="center"/>
              <w:rPr>
                <w:rFonts w:ascii="宋体" w:hAnsi="宋体" w:eastAsia="宋体" w:cs="华文宋体"/>
                <w:color w:val="0D0D0D" w:themeColor="text1" w:themeTint="F2"/>
                <w:szCs w:val="21"/>
                <w:highlight w:val="yellow"/>
                <w14:textFill>
                  <w14:solidFill>
                    <w14:schemeClr w14:val="tx1">
                      <w14:lumMod w14:val="95000"/>
                      <w14:lumOff w14:val="5000"/>
                    </w14:schemeClr>
                  </w14:solidFill>
                </w14:textFill>
              </w:rPr>
            </w:pPr>
            <w:r>
              <w:rPr>
                <w:rFonts w:ascii="宋体" w:hAnsi="宋体" w:eastAsia="宋体" w:cs="华文宋体"/>
                <w:color w:val="0D0D0D" w:themeColor="text1" w:themeTint="F2"/>
                <w:szCs w:val="21"/>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6" w:type="dxa"/>
            <w:vAlign w:val="center"/>
          </w:tcPr>
          <w:p>
            <w:pPr>
              <w:adjustRightInd w:val="0"/>
              <w:snapToGrid w:val="0"/>
              <w:jc w:val="center"/>
              <w:rPr>
                <w:rFonts w:ascii="宋体" w:hAnsi="宋体" w:eastAsia="宋体" w:cs="华文宋体"/>
                <w:szCs w:val="21"/>
              </w:rPr>
            </w:pPr>
            <w:r>
              <w:rPr>
                <w:rFonts w:hint="eastAsia" w:ascii="宋体" w:hAnsi="宋体" w:eastAsia="宋体" w:cs="华文宋体"/>
                <w:szCs w:val="21"/>
              </w:rPr>
              <w:t>2</w:t>
            </w:r>
          </w:p>
        </w:tc>
        <w:tc>
          <w:tcPr>
            <w:tcW w:w="4763" w:type="dxa"/>
            <w:vAlign w:val="center"/>
          </w:tcPr>
          <w:p>
            <w:pPr>
              <w:adjustRightInd w:val="0"/>
              <w:snapToGrid w:val="0"/>
              <w:jc w:val="center"/>
              <w:rPr>
                <w:rFonts w:ascii="宋体" w:hAnsi="宋体" w:eastAsia="宋体" w:cs="华文宋体"/>
                <w:szCs w:val="21"/>
              </w:rPr>
            </w:pPr>
            <w:r>
              <w:rPr>
                <w:rFonts w:hint="eastAsia" w:ascii="宋体" w:hAnsi="宋体" w:eastAsia="宋体" w:cs="华文宋体"/>
                <w:szCs w:val="21"/>
              </w:rPr>
              <w:t>文化要素展现</w:t>
            </w:r>
          </w:p>
        </w:tc>
        <w:tc>
          <w:tcPr>
            <w:tcW w:w="2300" w:type="dxa"/>
            <w:vAlign w:val="center"/>
          </w:tcPr>
          <w:p>
            <w:pPr>
              <w:adjustRightInd w:val="0"/>
              <w:snapToGrid w:val="0"/>
              <w:jc w:val="center"/>
              <w:rPr>
                <w:rFonts w:ascii="宋体" w:hAnsi="宋体" w:eastAsia="宋体" w:cs="华文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华文宋体"/>
                <w:color w:val="0D0D0D" w:themeColor="text1" w:themeTint="F2"/>
                <w:szCs w:val="21"/>
                <w14:textFill>
                  <w14:solidFill>
                    <w14:schemeClr w14:val="tx1">
                      <w14:lumMod w14:val="95000"/>
                      <w14:lumOff w14:val="5000"/>
                    </w14:schemeClr>
                  </w14:solidFill>
                </w14:textFill>
              </w:rPr>
              <w:t>2</w:t>
            </w:r>
            <w:r>
              <w:rPr>
                <w:rFonts w:ascii="宋体" w:hAnsi="宋体" w:eastAsia="宋体" w:cs="华文宋体"/>
                <w:color w:val="0D0D0D" w:themeColor="text1" w:themeTint="F2"/>
                <w:szCs w:val="21"/>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6" w:type="dxa"/>
            <w:vAlign w:val="center"/>
          </w:tcPr>
          <w:p>
            <w:pPr>
              <w:adjustRightInd w:val="0"/>
              <w:snapToGrid w:val="0"/>
              <w:jc w:val="center"/>
              <w:rPr>
                <w:rFonts w:ascii="宋体" w:hAnsi="宋体" w:eastAsia="宋体" w:cs="华文宋体"/>
                <w:szCs w:val="21"/>
              </w:rPr>
            </w:pPr>
            <w:r>
              <w:rPr>
                <w:rFonts w:hint="eastAsia" w:ascii="宋体" w:hAnsi="宋体" w:eastAsia="宋体" w:cs="华文宋体"/>
                <w:szCs w:val="21"/>
              </w:rPr>
              <w:t>3</w:t>
            </w:r>
          </w:p>
        </w:tc>
        <w:tc>
          <w:tcPr>
            <w:tcW w:w="4763" w:type="dxa"/>
            <w:vAlign w:val="center"/>
          </w:tcPr>
          <w:p>
            <w:pPr>
              <w:adjustRightInd w:val="0"/>
              <w:snapToGrid w:val="0"/>
              <w:jc w:val="center"/>
              <w:rPr>
                <w:rFonts w:ascii="宋体" w:hAnsi="宋体" w:eastAsia="宋体" w:cs="华文宋体"/>
                <w:szCs w:val="21"/>
              </w:rPr>
            </w:pPr>
            <w:r>
              <w:rPr>
                <w:rFonts w:hint="eastAsia" w:ascii="宋体" w:hAnsi="宋体" w:eastAsia="宋体" w:cs="华文宋体"/>
                <w:szCs w:val="21"/>
              </w:rPr>
              <w:t>文旅融合产品</w:t>
            </w:r>
          </w:p>
        </w:tc>
        <w:tc>
          <w:tcPr>
            <w:tcW w:w="2300" w:type="dxa"/>
            <w:vAlign w:val="center"/>
          </w:tcPr>
          <w:p>
            <w:pPr>
              <w:adjustRightInd w:val="0"/>
              <w:snapToGrid w:val="0"/>
              <w:jc w:val="center"/>
              <w:rPr>
                <w:rFonts w:ascii="宋体" w:hAnsi="宋体" w:eastAsia="宋体" w:cs="华文宋体"/>
                <w:color w:val="0D0D0D" w:themeColor="text1" w:themeTint="F2"/>
                <w:szCs w:val="21"/>
                <w14:textFill>
                  <w14:solidFill>
                    <w14:schemeClr w14:val="tx1">
                      <w14:lumMod w14:val="95000"/>
                      <w14:lumOff w14:val="5000"/>
                    </w14:schemeClr>
                  </w14:solidFill>
                </w14:textFill>
              </w:rPr>
            </w:pPr>
            <w:r>
              <w:rPr>
                <w:rFonts w:ascii="宋体" w:hAnsi="宋体" w:eastAsia="宋体" w:cs="华文宋体"/>
                <w:color w:val="0D0D0D" w:themeColor="text1" w:themeTint="F2"/>
                <w:szCs w:val="21"/>
                <w14:textFill>
                  <w14:solidFill>
                    <w14:schemeClr w14:val="tx1">
                      <w14:lumMod w14:val="95000"/>
                      <w14:lumOff w14:val="5000"/>
                    </w14:schemeClr>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6" w:type="dxa"/>
            <w:vAlign w:val="center"/>
          </w:tcPr>
          <w:p>
            <w:pPr>
              <w:adjustRightInd w:val="0"/>
              <w:snapToGrid w:val="0"/>
              <w:jc w:val="center"/>
              <w:rPr>
                <w:rFonts w:ascii="宋体" w:hAnsi="宋体" w:eastAsia="宋体" w:cs="华文宋体"/>
                <w:szCs w:val="21"/>
              </w:rPr>
            </w:pPr>
            <w:r>
              <w:rPr>
                <w:rFonts w:hint="eastAsia" w:ascii="宋体" w:hAnsi="宋体" w:eastAsia="宋体" w:cs="华文宋体"/>
                <w:szCs w:val="21"/>
              </w:rPr>
              <w:t>4</w:t>
            </w:r>
          </w:p>
        </w:tc>
        <w:tc>
          <w:tcPr>
            <w:tcW w:w="4763" w:type="dxa"/>
            <w:vAlign w:val="center"/>
          </w:tcPr>
          <w:p>
            <w:pPr>
              <w:adjustRightInd w:val="0"/>
              <w:snapToGrid w:val="0"/>
              <w:jc w:val="center"/>
              <w:rPr>
                <w:rFonts w:ascii="宋体" w:hAnsi="宋体" w:eastAsia="宋体" w:cs="华文宋体"/>
                <w:szCs w:val="21"/>
              </w:rPr>
            </w:pPr>
            <w:r>
              <w:rPr>
                <w:rFonts w:hint="eastAsia" w:ascii="宋体" w:hAnsi="宋体" w:eastAsia="宋体" w:cs="华文宋体"/>
                <w:szCs w:val="21"/>
              </w:rPr>
              <w:t>文创旅游商品</w:t>
            </w:r>
          </w:p>
        </w:tc>
        <w:tc>
          <w:tcPr>
            <w:tcW w:w="2300" w:type="dxa"/>
            <w:vAlign w:val="center"/>
          </w:tcPr>
          <w:p>
            <w:pPr>
              <w:adjustRightInd w:val="0"/>
              <w:snapToGrid w:val="0"/>
              <w:jc w:val="center"/>
              <w:rPr>
                <w:rFonts w:ascii="宋体" w:hAnsi="宋体" w:eastAsia="宋体" w:cs="华文宋体"/>
                <w:color w:val="0D0D0D" w:themeColor="text1" w:themeTint="F2"/>
                <w:szCs w:val="21"/>
                <w14:textFill>
                  <w14:solidFill>
                    <w14:schemeClr w14:val="tx1">
                      <w14:lumMod w14:val="95000"/>
                      <w14:lumOff w14:val="5000"/>
                    </w14:schemeClr>
                  </w14:solidFill>
                </w14:textFill>
              </w:rPr>
            </w:pPr>
            <w:r>
              <w:rPr>
                <w:rFonts w:ascii="宋体" w:hAnsi="宋体" w:eastAsia="宋体" w:cs="华文宋体"/>
                <w:color w:val="0D0D0D" w:themeColor="text1" w:themeTint="F2"/>
                <w:szCs w:val="21"/>
                <w14:textFill>
                  <w14:solidFill>
                    <w14:schemeClr w14:val="tx1">
                      <w14:lumMod w14:val="95000"/>
                      <w14:lumOff w14:val="5000"/>
                    </w14:schemeClr>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6" w:type="dxa"/>
            <w:vAlign w:val="center"/>
          </w:tcPr>
          <w:p>
            <w:pPr>
              <w:adjustRightInd w:val="0"/>
              <w:snapToGrid w:val="0"/>
              <w:jc w:val="center"/>
              <w:rPr>
                <w:rFonts w:ascii="宋体" w:hAnsi="宋体" w:eastAsia="宋体" w:cs="华文宋体"/>
                <w:szCs w:val="21"/>
              </w:rPr>
            </w:pPr>
            <w:r>
              <w:rPr>
                <w:rFonts w:hint="eastAsia" w:ascii="宋体" w:hAnsi="宋体" w:eastAsia="宋体" w:cs="华文宋体"/>
                <w:szCs w:val="21"/>
              </w:rPr>
              <w:t>5</w:t>
            </w:r>
          </w:p>
        </w:tc>
        <w:tc>
          <w:tcPr>
            <w:tcW w:w="4763" w:type="dxa"/>
            <w:vAlign w:val="center"/>
          </w:tcPr>
          <w:p>
            <w:pPr>
              <w:adjustRightInd w:val="0"/>
              <w:snapToGrid w:val="0"/>
              <w:jc w:val="center"/>
              <w:rPr>
                <w:rFonts w:ascii="宋体" w:hAnsi="宋体" w:eastAsia="宋体" w:cs="华文宋体"/>
                <w:szCs w:val="21"/>
              </w:rPr>
            </w:pPr>
            <w:r>
              <w:rPr>
                <w:rFonts w:hint="eastAsia" w:ascii="宋体" w:hAnsi="宋体" w:eastAsia="宋体" w:cs="华文宋体"/>
                <w:szCs w:val="21"/>
              </w:rPr>
              <w:t>公共文化服务</w:t>
            </w:r>
          </w:p>
        </w:tc>
        <w:tc>
          <w:tcPr>
            <w:tcW w:w="2300" w:type="dxa"/>
            <w:vAlign w:val="center"/>
          </w:tcPr>
          <w:p>
            <w:pPr>
              <w:adjustRightInd w:val="0"/>
              <w:snapToGrid w:val="0"/>
              <w:jc w:val="center"/>
              <w:rPr>
                <w:rFonts w:ascii="宋体" w:hAnsi="宋体" w:eastAsia="宋体" w:cs="华文宋体"/>
                <w:color w:val="0D0D0D" w:themeColor="text1" w:themeTint="F2"/>
                <w:szCs w:val="21"/>
                <w14:textFill>
                  <w14:solidFill>
                    <w14:schemeClr w14:val="tx1">
                      <w14:lumMod w14:val="95000"/>
                      <w14:lumOff w14:val="5000"/>
                    </w14:schemeClr>
                  </w14:solidFill>
                </w14:textFill>
              </w:rPr>
            </w:pPr>
            <w:r>
              <w:rPr>
                <w:rFonts w:ascii="宋体" w:hAnsi="宋体" w:eastAsia="宋体" w:cs="华文宋体"/>
                <w:color w:val="0D0D0D" w:themeColor="text1" w:themeTint="F2"/>
                <w:szCs w:val="21"/>
                <w14:textFill>
                  <w14:solidFill>
                    <w14:schemeClr w14:val="tx1">
                      <w14:lumMod w14:val="95000"/>
                      <w14:lumOff w14:val="5000"/>
                    </w14:schemeClr>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6" w:type="dxa"/>
            <w:vAlign w:val="center"/>
          </w:tcPr>
          <w:p>
            <w:pPr>
              <w:adjustRightInd w:val="0"/>
              <w:snapToGrid w:val="0"/>
              <w:jc w:val="center"/>
              <w:rPr>
                <w:rFonts w:ascii="宋体" w:hAnsi="宋体" w:eastAsia="宋体" w:cs="华文宋体"/>
                <w:szCs w:val="21"/>
              </w:rPr>
            </w:pPr>
            <w:r>
              <w:rPr>
                <w:rFonts w:hint="eastAsia" w:ascii="宋体" w:hAnsi="宋体" w:eastAsia="宋体" w:cs="华文宋体"/>
                <w:szCs w:val="21"/>
              </w:rPr>
              <w:t>6</w:t>
            </w:r>
          </w:p>
        </w:tc>
        <w:tc>
          <w:tcPr>
            <w:tcW w:w="4763" w:type="dxa"/>
            <w:vAlign w:val="center"/>
          </w:tcPr>
          <w:p>
            <w:pPr>
              <w:adjustRightInd w:val="0"/>
              <w:snapToGrid w:val="0"/>
              <w:jc w:val="center"/>
              <w:rPr>
                <w:rFonts w:ascii="宋体" w:hAnsi="宋体" w:eastAsia="宋体" w:cs="华文宋体"/>
                <w:szCs w:val="21"/>
              </w:rPr>
            </w:pPr>
            <w:r>
              <w:rPr>
                <w:rFonts w:hint="eastAsia" w:ascii="宋体" w:hAnsi="宋体" w:eastAsia="宋体" w:cs="华文宋体"/>
                <w:szCs w:val="21"/>
              </w:rPr>
              <w:t>效果评价</w:t>
            </w:r>
          </w:p>
        </w:tc>
        <w:tc>
          <w:tcPr>
            <w:tcW w:w="2300" w:type="dxa"/>
            <w:vAlign w:val="center"/>
          </w:tcPr>
          <w:p>
            <w:pPr>
              <w:adjustRightInd w:val="0"/>
              <w:snapToGrid w:val="0"/>
              <w:jc w:val="center"/>
              <w:rPr>
                <w:rFonts w:ascii="宋体" w:hAnsi="宋体" w:eastAsia="宋体" w:cs="华文宋体"/>
                <w:color w:val="0D0D0D" w:themeColor="text1" w:themeTint="F2"/>
                <w:szCs w:val="21"/>
                <w14:textFill>
                  <w14:solidFill>
                    <w14:schemeClr w14:val="tx1">
                      <w14:lumMod w14:val="95000"/>
                      <w14:lumOff w14:val="5000"/>
                    </w14:schemeClr>
                  </w14:solidFill>
                </w14:textFill>
              </w:rPr>
            </w:pPr>
            <w:r>
              <w:rPr>
                <w:rFonts w:ascii="宋体" w:hAnsi="宋体" w:eastAsia="宋体" w:cs="华文宋体"/>
                <w:color w:val="0D0D0D" w:themeColor="text1" w:themeTint="F2"/>
                <w:szCs w:val="21"/>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9" w:type="dxa"/>
            <w:gridSpan w:val="2"/>
            <w:vAlign w:val="center"/>
          </w:tcPr>
          <w:p>
            <w:pPr>
              <w:adjustRightInd w:val="0"/>
              <w:snapToGrid w:val="0"/>
              <w:jc w:val="center"/>
              <w:rPr>
                <w:rFonts w:ascii="黑体" w:hAnsi="黑体" w:eastAsia="黑体" w:cs="华文宋体"/>
                <w:szCs w:val="21"/>
              </w:rPr>
            </w:pPr>
            <w:r>
              <w:rPr>
                <w:rFonts w:hint="eastAsia" w:ascii="黑体" w:hAnsi="黑体" w:eastAsia="黑体" w:cs="华文宋体"/>
                <w:b/>
                <w:szCs w:val="21"/>
              </w:rPr>
              <w:t>总   分</w:t>
            </w:r>
          </w:p>
        </w:tc>
        <w:tc>
          <w:tcPr>
            <w:tcW w:w="2300" w:type="dxa"/>
            <w:vAlign w:val="center"/>
          </w:tcPr>
          <w:p>
            <w:pPr>
              <w:adjustRightInd w:val="0"/>
              <w:snapToGrid w:val="0"/>
              <w:jc w:val="center"/>
              <w:rPr>
                <w:rFonts w:ascii="宋体" w:hAnsi="宋体" w:eastAsia="宋体" w:cs="华文宋体"/>
                <w:b/>
                <w:szCs w:val="21"/>
              </w:rPr>
            </w:pPr>
            <w:r>
              <w:rPr>
                <w:rFonts w:hint="eastAsia" w:ascii="宋体" w:hAnsi="宋体" w:eastAsia="宋体" w:cs="华文宋体"/>
                <w:b/>
                <w:szCs w:val="21"/>
              </w:rPr>
              <w:t>100</w:t>
            </w:r>
          </w:p>
        </w:tc>
      </w:tr>
    </w:tbl>
    <w:p>
      <w:pPr>
        <w:widowControl/>
        <w:tabs>
          <w:tab w:val="left" w:pos="526"/>
        </w:tabs>
        <w:spacing w:before="312" w:beforeLines="100"/>
        <w:ind w:left="527" w:hanging="527"/>
        <w:rPr>
          <w:rFonts w:ascii="黑体" w:hAnsi="黑体" w:eastAsia="黑体" w:cs="Arial"/>
          <w:kern w:val="0"/>
          <w:szCs w:val="20"/>
        </w:rPr>
      </w:pPr>
      <w:r>
        <w:rPr>
          <w:rFonts w:hint="eastAsia" w:ascii="黑体" w:hAnsi="黑体" w:eastAsia="黑体" w:cs="Arial"/>
          <w:kern w:val="0"/>
          <w:szCs w:val="20"/>
        </w:rPr>
        <w:t>5.2</w:t>
      </w:r>
      <w:r>
        <w:rPr>
          <w:rFonts w:ascii="黑体" w:hAnsi="黑体" w:eastAsia="黑体" w:cs="Arial"/>
          <w:kern w:val="0"/>
          <w:szCs w:val="20"/>
        </w:rPr>
        <w:t xml:space="preserve"> </w:t>
      </w:r>
      <w:r>
        <w:rPr>
          <w:rFonts w:hint="eastAsia" w:ascii="黑体" w:hAnsi="黑体" w:eastAsia="黑体" w:cs="Arial"/>
          <w:kern w:val="0"/>
          <w:szCs w:val="20"/>
        </w:rPr>
        <w:t>达标要求</w:t>
      </w:r>
    </w:p>
    <w:p>
      <w:pPr>
        <w:pStyle w:val="6"/>
        <w:ind w:firstLine="420"/>
        <w:rPr>
          <w:rFonts w:eastAsia="宋体" w:cs="宋体"/>
          <w:sz w:val="21"/>
          <w:szCs w:val="21"/>
        </w:rPr>
      </w:pPr>
      <w:r>
        <w:rPr>
          <w:rFonts w:eastAsia="宋体" w:cs="宋体"/>
          <w:sz w:val="21"/>
          <w:szCs w:val="21"/>
        </w:rPr>
        <w:t>本</w:t>
      </w:r>
      <w:r>
        <w:rPr>
          <w:rFonts w:hint="eastAsia" w:eastAsia="宋体" w:cs="宋体"/>
          <w:sz w:val="21"/>
          <w:szCs w:val="21"/>
        </w:rPr>
        <w:t>导则适用国家A</w:t>
      </w:r>
      <w:r>
        <w:rPr>
          <w:rFonts w:eastAsia="宋体" w:cs="宋体"/>
          <w:sz w:val="21"/>
          <w:szCs w:val="21"/>
        </w:rPr>
        <w:t>AA</w:t>
      </w:r>
      <w:r>
        <w:rPr>
          <w:rFonts w:hint="eastAsia" w:eastAsia="宋体" w:cs="宋体"/>
          <w:sz w:val="21"/>
          <w:szCs w:val="21"/>
        </w:rPr>
        <w:t>A级旅游景区的分值达标</w:t>
      </w:r>
      <w:r>
        <w:rPr>
          <w:rFonts w:eastAsia="宋体" w:cs="宋体"/>
          <w:sz w:val="21"/>
          <w:szCs w:val="21"/>
        </w:rPr>
        <w:t>要求</w:t>
      </w:r>
      <w:r>
        <w:rPr>
          <w:rFonts w:hint="eastAsia" w:eastAsia="宋体" w:cs="宋体"/>
          <w:sz w:val="21"/>
          <w:szCs w:val="21"/>
        </w:rPr>
        <w:t>：</w:t>
      </w:r>
    </w:p>
    <w:p>
      <w:pPr>
        <w:pStyle w:val="6"/>
        <w:ind w:firstLine="420"/>
        <w:rPr>
          <w:rFonts w:eastAsia="宋体" w:cs="宋体"/>
          <w:sz w:val="21"/>
          <w:szCs w:val="21"/>
        </w:rPr>
      </w:pPr>
      <w:r>
        <w:rPr>
          <w:rFonts w:hint="eastAsia" w:eastAsia="宋体" w:cs="宋体"/>
          <w:sz w:val="21"/>
          <w:szCs w:val="21"/>
        </w:rPr>
        <w:t>国家A</w:t>
      </w:r>
      <w:r>
        <w:rPr>
          <w:rFonts w:eastAsia="宋体" w:cs="宋体"/>
          <w:sz w:val="21"/>
          <w:szCs w:val="21"/>
        </w:rPr>
        <w:t>AAA级旅游景区</w:t>
      </w:r>
      <w:r>
        <w:rPr>
          <w:rFonts w:hint="eastAsia" w:eastAsia="宋体" w:cs="宋体"/>
          <w:sz w:val="21"/>
          <w:szCs w:val="21"/>
        </w:rPr>
        <w:t>，总分不低于</w:t>
      </w:r>
      <w:r>
        <w:rPr>
          <w:rFonts w:eastAsia="宋体" w:cs="宋体"/>
          <w:sz w:val="21"/>
          <w:szCs w:val="21"/>
        </w:rPr>
        <w:t>80分</w:t>
      </w:r>
      <w:r>
        <w:rPr>
          <w:rFonts w:hint="eastAsia" w:eastAsia="宋体" w:cs="宋体"/>
          <w:sz w:val="21"/>
          <w:szCs w:val="21"/>
        </w:rPr>
        <w:t>，其中</w:t>
      </w:r>
      <w:r>
        <w:rPr>
          <w:rFonts w:hint="eastAsia" w:eastAsia="宋体" w:cs="宋体"/>
          <w:sz w:val="21"/>
          <w:szCs w:val="21"/>
          <w:lang w:eastAsia="zh-CN"/>
        </w:rPr>
        <w:t>规划（策划）</w:t>
      </w:r>
      <w:r>
        <w:rPr>
          <w:rFonts w:hint="eastAsia" w:eastAsia="宋体" w:cs="宋体"/>
          <w:sz w:val="21"/>
          <w:szCs w:val="21"/>
        </w:rPr>
        <w:t>及其实施得分不低于4分，文化要素展现得分不低于</w:t>
      </w:r>
      <w:r>
        <w:rPr>
          <w:rFonts w:eastAsia="宋体" w:cs="宋体"/>
          <w:sz w:val="21"/>
          <w:szCs w:val="21"/>
        </w:rPr>
        <w:t>18</w:t>
      </w:r>
      <w:r>
        <w:rPr>
          <w:rFonts w:hint="eastAsia" w:eastAsia="宋体" w:cs="宋体"/>
          <w:sz w:val="21"/>
          <w:szCs w:val="21"/>
        </w:rPr>
        <w:t>分，文旅融合产品得分不低于</w:t>
      </w:r>
      <w:r>
        <w:rPr>
          <w:rFonts w:eastAsia="宋体" w:cs="宋体"/>
          <w:sz w:val="21"/>
          <w:szCs w:val="21"/>
        </w:rPr>
        <w:t>29</w:t>
      </w:r>
      <w:r>
        <w:rPr>
          <w:rFonts w:hint="eastAsia" w:eastAsia="宋体" w:cs="宋体"/>
          <w:sz w:val="21"/>
          <w:szCs w:val="21"/>
        </w:rPr>
        <w:t>分，文创旅游商品得分不低于</w:t>
      </w:r>
      <w:r>
        <w:rPr>
          <w:rFonts w:eastAsia="宋体" w:cs="宋体"/>
          <w:sz w:val="21"/>
          <w:szCs w:val="21"/>
        </w:rPr>
        <w:t>18</w:t>
      </w:r>
      <w:r>
        <w:rPr>
          <w:rFonts w:hint="eastAsia" w:eastAsia="宋体" w:cs="宋体"/>
          <w:sz w:val="21"/>
          <w:szCs w:val="21"/>
        </w:rPr>
        <w:t>分，公共文化服务不低于</w:t>
      </w:r>
      <w:r>
        <w:rPr>
          <w:rFonts w:eastAsia="宋体" w:cs="宋体"/>
          <w:sz w:val="21"/>
          <w:szCs w:val="21"/>
        </w:rPr>
        <w:t>7</w:t>
      </w:r>
      <w:r>
        <w:rPr>
          <w:rFonts w:hint="eastAsia" w:eastAsia="宋体" w:cs="宋体"/>
          <w:sz w:val="21"/>
          <w:szCs w:val="21"/>
        </w:rPr>
        <w:t>分，效果评价不低于</w:t>
      </w:r>
      <w:r>
        <w:rPr>
          <w:rFonts w:eastAsia="宋体" w:cs="宋体"/>
          <w:sz w:val="21"/>
          <w:szCs w:val="21"/>
        </w:rPr>
        <w:t>4</w:t>
      </w:r>
      <w:r>
        <w:rPr>
          <w:rFonts w:hint="eastAsia" w:eastAsia="宋体" w:cs="宋体"/>
          <w:sz w:val="21"/>
          <w:szCs w:val="21"/>
        </w:rPr>
        <w:t>分。</w:t>
      </w:r>
    </w:p>
    <w:p>
      <w:pPr>
        <w:widowControl/>
        <w:tabs>
          <w:tab w:val="left" w:pos="323"/>
        </w:tabs>
        <w:spacing w:line="360" w:lineRule="auto"/>
        <w:rPr>
          <w:rFonts w:ascii="黑体" w:hAnsi="黑体" w:eastAsia="黑体"/>
          <w:b/>
          <w:bCs/>
          <w:sz w:val="24"/>
          <w:szCs w:val="24"/>
        </w:rPr>
      </w:pPr>
      <w:r>
        <w:rPr>
          <w:rFonts w:hint="eastAsia" w:ascii="黑体" w:hAnsi="黑体" w:eastAsia="黑体"/>
          <w:b/>
          <w:bCs/>
          <w:sz w:val="24"/>
          <w:szCs w:val="24"/>
        </w:rPr>
        <w:t>6 实施与管理</w:t>
      </w:r>
    </w:p>
    <w:p>
      <w:pPr>
        <w:widowControl/>
        <w:tabs>
          <w:tab w:val="left" w:pos="526"/>
        </w:tabs>
        <w:ind w:left="527" w:hanging="527"/>
        <w:rPr>
          <w:rFonts w:ascii="黑体" w:hAnsi="黑体" w:eastAsia="黑体" w:cs="Arial"/>
          <w:kern w:val="0"/>
          <w:szCs w:val="20"/>
        </w:rPr>
      </w:pPr>
      <w:r>
        <w:rPr>
          <w:rFonts w:hint="eastAsia" w:ascii="黑体" w:hAnsi="黑体" w:eastAsia="黑体" w:cs="Arial"/>
          <w:kern w:val="0"/>
          <w:szCs w:val="20"/>
        </w:rPr>
        <w:t>6</w:t>
      </w:r>
      <w:r>
        <w:rPr>
          <w:rFonts w:ascii="黑体" w:hAnsi="黑体" w:eastAsia="黑体" w:cs="Arial"/>
          <w:kern w:val="0"/>
          <w:szCs w:val="20"/>
        </w:rPr>
        <w:t xml:space="preserve">.1 </w:t>
      </w:r>
      <w:r>
        <w:rPr>
          <w:rFonts w:hint="eastAsia" w:ascii="黑体" w:hAnsi="黑体" w:eastAsia="黑体" w:cs="Arial"/>
          <w:kern w:val="0"/>
          <w:szCs w:val="20"/>
        </w:rPr>
        <w:t>组织实施</w:t>
      </w:r>
    </w:p>
    <w:p>
      <w:pPr>
        <w:pStyle w:val="6"/>
        <w:ind w:firstLine="420"/>
        <w:rPr>
          <w:rFonts w:eastAsia="宋体" w:cs="宋体"/>
          <w:sz w:val="21"/>
          <w:szCs w:val="21"/>
        </w:rPr>
      </w:pPr>
      <w:r>
        <w:rPr>
          <w:rFonts w:hint="eastAsia" w:eastAsia="宋体" w:cs="宋体"/>
          <w:sz w:val="21"/>
          <w:szCs w:val="21"/>
        </w:rPr>
        <w:t>四川省</w:t>
      </w:r>
      <w:r>
        <w:rPr>
          <w:rFonts w:eastAsia="宋体" w:cs="宋体"/>
          <w:sz w:val="21"/>
          <w:szCs w:val="21"/>
        </w:rPr>
        <w:t>A级旅游景区文旅融合发展实施导则的检查与评分</w:t>
      </w:r>
      <w:r>
        <w:rPr>
          <w:rFonts w:hint="eastAsia" w:eastAsia="宋体" w:cs="宋体"/>
          <w:sz w:val="21"/>
          <w:szCs w:val="21"/>
        </w:rPr>
        <w:t>，</w:t>
      </w:r>
      <w:r>
        <w:rPr>
          <w:rFonts w:eastAsia="宋体" w:cs="宋体"/>
          <w:sz w:val="21"/>
          <w:szCs w:val="21"/>
        </w:rPr>
        <w:t>由四川省旅游景区质量等级评定机构负责</w:t>
      </w:r>
      <w:r>
        <w:rPr>
          <w:rFonts w:hint="eastAsia" w:eastAsia="宋体" w:cs="宋体"/>
          <w:sz w:val="21"/>
          <w:szCs w:val="21"/>
        </w:rPr>
        <w:t>组织实施</w:t>
      </w:r>
      <w:r>
        <w:rPr>
          <w:rFonts w:eastAsia="宋体" w:cs="宋体"/>
          <w:sz w:val="21"/>
          <w:szCs w:val="21"/>
        </w:rPr>
        <w:t>。</w:t>
      </w:r>
    </w:p>
    <w:p>
      <w:pPr>
        <w:widowControl/>
        <w:tabs>
          <w:tab w:val="left" w:pos="526"/>
        </w:tabs>
        <w:ind w:left="527" w:hanging="527"/>
        <w:rPr>
          <w:rFonts w:ascii="黑体" w:hAnsi="黑体" w:eastAsia="黑体" w:cs="Arial"/>
          <w:kern w:val="0"/>
          <w:szCs w:val="20"/>
        </w:rPr>
      </w:pPr>
      <w:r>
        <w:rPr>
          <w:rFonts w:hint="eastAsia" w:ascii="黑体" w:hAnsi="黑体" w:eastAsia="黑体" w:cs="Arial"/>
          <w:kern w:val="0"/>
          <w:szCs w:val="20"/>
        </w:rPr>
        <w:t>6.2</w:t>
      </w:r>
      <w:r>
        <w:rPr>
          <w:rFonts w:ascii="黑体" w:hAnsi="黑体" w:eastAsia="黑体" w:cs="Arial"/>
          <w:kern w:val="0"/>
          <w:szCs w:val="20"/>
        </w:rPr>
        <w:t xml:space="preserve"> </w:t>
      </w:r>
      <w:r>
        <w:rPr>
          <w:rFonts w:hint="eastAsia" w:ascii="黑体" w:hAnsi="黑体" w:eastAsia="黑体" w:cs="Arial"/>
          <w:kern w:val="0"/>
          <w:szCs w:val="20"/>
          <w:lang w:eastAsia="zh-CN"/>
        </w:rPr>
        <w:t>实施</w:t>
      </w:r>
      <w:r>
        <w:rPr>
          <w:rFonts w:hint="eastAsia" w:ascii="黑体" w:hAnsi="黑体" w:eastAsia="黑体" w:cs="Arial"/>
          <w:kern w:val="0"/>
          <w:szCs w:val="20"/>
        </w:rPr>
        <w:t>要求</w:t>
      </w:r>
    </w:p>
    <w:p>
      <w:pPr>
        <w:pStyle w:val="6"/>
        <w:ind w:firstLine="420"/>
        <w:rPr>
          <w:b/>
          <w:bCs/>
          <w:color w:val="FF0000"/>
        </w:rPr>
        <w:sectPr>
          <w:footerReference r:id="rId3" w:type="default"/>
          <w:pgSz w:w="11906" w:h="16838"/>
          <w:pgMar w:top="1418" w:right="1418" w:bottom="1418" w:left="1418" w:header="851" w:footer="992" w:gutter="0"/>
          <w:cols w:space="425" w:num="1"/>
          <w:docGrid w:type="lines" w:linePitch="312" w:charSpace="0"/>
        </w:sectPr>
      </w:pPr>
      <w:r>
        <w:rPr>
          <w:rFonts w:eastAsia="宋体" w:cs="宋体"/>
          <w:sz w:val="21"/>
          <w:szCs w:val="21"/>
        </w:rPr>
        <w:t xml:space="preserve"> </w:t>
      </w:r>
      <w:r>
        <w:rPr>
          <w:rFonts w:hint="eastAsia" w:eastAsia="宋体" w:cs="宋体"/>
          <w:sz w:val="21"/>
          <w:szCs w:val="21"/>
        </w:rPr>
        <w:t>四川省AAA</w:t>
      </w:r>
      <w:r>
        <w:rPr>
          <w:rFonts w:eastAsia="宋体" w:cs="宋体"/>
          <w:sz w:val="21"/>
          <w:szCs w:val="21"/>
        </w:rPr>
        <w:t>A</w:t>
      </w:r>
      <w:r>
        <w:rPr>
          <w:rFonts w:hint="eastAsia" w:eastAsia="宋体" w:cs="宋体"/>
          <w:sz w:val="21"/>
          <w:szCs w:val="21"/>
        </w:rPr>
        <w:t>级旅游景区在接受质量等级复核检查时，应按照本导则提供自查汇报资料、得分依据及佐证材料，作为复核检查旅游景区等级质量的软件资料的重要组成部分。检查评定组按照本导则对复核单位的自查汇报资料、得分依据及佐证材料进行系统化的考察、评分，在复核检查报告中，对本导则所涉及内容给予评价。</w:t>
      </w:r>
      <w:r>
        <w:rPr>
          <w:b/>
          <w:bCs/>
          <w:color w:val="FF0000"/>
        </w:rPr>
        <w:t xml:space="preserve">   </w:t>
      </w:r>
    </w:p>
    <w:p>
      <w:pPr>
        <w:adjustRightInd w:val="0"/>
        <w:snapToGrid w:val="0"/>
        <w:jc w:val="left"/>
        <w:rPr>
          <w:rFonts w:ascii="方正小标宋简体" w:hAnsi="Times New Roman" w:eastAsia="方正小标宋简体" w:cs="Times New Roman"/>
          <w:color w:val="000000"/>
          <w:sz w:val="28"/>
          <w:szCs w:val="28"/>
        </w:rPr>
      </w:pPr>
      <w:r>
        <w:rPr>
          <w:rFonts w:ascii="黑体" w:hAnsi="黑体" w:eastAsia="黑体" w:cs="黑体"/>
          <w:color w:val="000000"/>
          <w:sz w:val="32"/>
          <w:szCs w:val="32"/>
        </w:rPr>
        <w:t>附件</w:t>
      </w:r>
      <w:r>
        <w:rPr>
          <w:rFonts w:hint="eastAsia" w:ascii="黑体" w:hAnsi="黑体" w:eastAsia="黑体" w:cs="黑体"/>
          <w:color w:val="000000"/>
          <w:sz w:val="28"/>
          <w:szCs w:val="28"/>
        </w:rPr>
        <w:t xml:space="preserve"> </w:t>
      </w:r>
    </w:p>
    <w:p>
      <w:pPr>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评分细则表</w:t>
      </w:r>
    </w:p>
    <w:tbl>
      <w:tblPr>
        <w:tblStyle w:val="5"/>
        <w:tblpPr w:leftFromText="180" w:rightFromText="180" w:vertAnchor="text" w:tblpXSpec="center" w:tblpY="1"/>
        <w:tblOverlap w:val="never"/>
        <w:tblW w:w="12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6"/>
        <w:gridCol w:w="9348"/>
        <w:gridCol w:w="709"/>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blHeader/>
        </w:trPr>
        <w:tc>
          <w:tcPr>
            <w:tcW w:w="789" w:type="dxa"/>
            <w:vAlign w:val="center"/>
          </w:tcPr>
          <w:p>
            <w:pPr>
              <w:adjustRightInd w:val="0"/>
              <w:snapToGrid w:val="0"/>
              <w:jc w:val="center"/>
              <w:rPr>
                <w:rFonts w:ascii="黑体" w:hAnsi="黑体" w:eastAsia="黑体"/>
                <w:b/>
                <w:szCs w:val="21"/>
              </w:rPr>
            </w:pPr>
            <w:r>
              <w:rPr>
                <w:rFonts w:hint="eastAsia" w:ascii="黑体" w:hAnsi="黑体" w:eastAsia="黑体"/>
                <w:b/>
                <w:szCs w:val="21"/>
              </w:rPr>
              <w:t>序号</w:t>
            </w:r>
          </w:p>
        </w:tc>
        <w:tc>
          <w:tcPr>
            <w:tcW w:w="9354" w:type="dxa"/>
            <w:gridSpan w:val="2"/>
            <w:vAlign w:val="center"/>
          </w:tcPr>
          <w:p>
            <w:pPr>
              <w:adjustRightInd w:val="0"/>
              <w:snapToGrid w:val="0"/>
              <w:jc w:val="center"/>
              <w:rPr>
                <w:rFonts w:ascii="黑体" w:hAnsi="黑体" w:eastAsia="黑体"/>
                <w:b/>
                <w:szCs w:val="21"/>
              </w:rPr>
            </w:pPr>
            <w:r>
              <w:rPr>
                <w:rFonts w:hint="eastAsia" w:ascii="黑体" w:hAnsi="黑体" w:eastAsia="黑体"/>
                <w:b/>
                <w:szCs w:val="21"/>
              </w:rPr>
              <w:t>评分导则</w:t>
            </w:r>
          </w:p>
        </w:tc>
        <w:tc>
          <w:tcPr>
            <w:tcW w:w="709" w:type="dxa"/>
            <w:vAlign w:val="center"/>
          </w:tcPr>
          <w:p>
            <w:pPr>
              <w:adjustRightInd w:val="0"/>
              <w:snapToGrid w:val="0"/>
              <w:jc w:val="center"/>
              <w:rPr>
                <w:rFonts w:ascii="黑体" w:hAnsi="黑体" w:eastAsia="黑体"/>
                <w:b/>
                <w:szCs w:val="21"/>
              </w:rPr>
            </w:pPr>
            <w:r>
              <w:rPr>
                <w:rFonts w:hint="eastAsia" w:ascii="黑体" w:hAnsi="黑体" w:eastAsia="黑体"/>
                <w:b/>
                <w:szCs w:val="21"/>
              </w:rPr>
              <w:t>分</w:t>
            </w:r>
          </w:p>
          <w:p>
            <w:pPr>
              <w:adjustRightInd w:val="0"/>
              <w:snapToGrid w:val="0"/>
              <w:jc w:val="center"/>
              <w:rPr>
                <w:rFonts w:ascii="黑体" w:hAnsi="黑体" w:eastAsia="黑体"/>
                <w:b/>
                <w:szCs w:val="21"/>
              </w:rPr>
            </w:pPr>
            <w:r>
              <w:rPr>
                <w:rFonts w:hint="eastAsia" w:ascii="黑体" w:hAnsi="黑体" w:eastAsia="黑体"/>
                <w:b/>
                <w:szCs w:val="21"/>
              </w:rPr>
              <w:t>值</w:t>
            </w:r>
          </w:p>
        </w:tc>
        <w:tc>
          <w:tcPr>
            <w:tcW w:w="709" w:type="dxa"/>
            <w:vAlign w:val="center"/>
          </w:tcPr>
          <w:p>
            <w:pPr>
              <w:adjustRightInd w:val="0"/>
              <w:snapToGrid w:val="0"/>
              <w:jc w:val="center"/>
              <w:rPr>
                <w:rFonts w:ascii="黑体" w:hAnsi="黑体" w:eastAsia="黑体"/>
                <w:b/>
                <w:szCs w:val="21"/>
              </w:rPr>
            </w:pPr>
            <w:r>
              <w:rPr>
                <w:rFonts w:hint="eastAsia" w:ascii="黑体" w:hAnsi="黑体" w:eastAsia="黑体"/>
                <w:b/>
                <w:szCs w:val="21"/>
              </w:rPr>
              <w:t>自检</w:t>
            </w:r>
          </w:p>
          <w:p>
            <w:pPr>
              <w:adjustRightInd w:val="0"/>
              <w:snapToGrid w:val="0"/>
              <w:jc w:val="center"/>
              <w:rPr>
                <w:rFonts w:ascii="黑体" w:hAnsi="黑体" w:eastAsia="黑体"/>
                <w:b/>
                <w:szCs w:val="21"/>
              </w:rPr>
            </w:pPr>
            <w:r>
              <w:rPr>
                <w:rFonts w:hint="eastAsia" w:ascii="黑体" w:hAnsi="黑体" w:eastAsia="黑体"/>
                <w:b/>
                <w:szCs w:val="21"/>
              </w:rPr>
              <w:t>评分</w:t>
            </w:r>
          </w:p>
        </w:tc>
        <w:tc>
          <w:tcPr>
            <w:tcW w:w="709" w:type="dxa"/>
            <w:vAlign w:val="center"/>
          </w:tcPr>
          <w:p>
            <w:pPr>
              <w:adjustRightInd w:val="0"/>
              <w:snapToGrid w:val="0"/>
              <w:jc w:val="center"/>
              <w:rPr>
                <w:rFonts w:ascii="黑体" w:hAnsi="黑体" w:eastAsia="黑体"/>
                <w:b/>
                <w:szCs w:val="21"/>
              </w:rPr>
            </w:pPr>
            <w:r>
              <w:rPr>
                <w:rFonts w:hint="eastAsia" w:ascii="黑体" w:hAnsi="黑体" w:eastAsia="黑体"/>
                <w:b/>
                <w:szCs w:val="21"/>
              </w:rPr>
              <w:t>推荐</w:t>
            </w:r>
          </w:p>
          <w:p>
            <w:pPr>
              <w:adjustRightInd w:val="0"/>
              <w:snapToGrid w:val="0"/>
              <w:jc w:val="center"/>
              <w:rPr>
                <w:rFonts w:ascii="黑体" w:hAnsi="黑体" w:eastAsia="黑体"/>
                <w:b/>
                <w:szCs w:val="21"/>
              </w:rPr>
            </w:pPr>
            <w:r>
              <w:rPr>
                <w:rFonts w:hint="eastAsia" w:ascii="黑体" w:hAnsi="黑体" w:eastAsia="黑体"/>
                <w:b/>
                <w:szCs w:val="21"/>
              </w:rPr>
              <w:t>单位</w:t>
            </w:r>
          </w:p>
          <w:p>
            <w:pPr>
              <w:adjustRightInd w:val="0"/>
              <w:snapToGrid w:val="0"/>
              <w:jc w:val="center"/>
              <w:rPr>
                <w:rFonts w:ascii="黑体" w:hAnsi="黑体" w:eastAsia="黑体"/>
                <w:b/>
                <w:szCs w:val="21"/>
              </w:rPr>
            </w:pPr>
            <w:r>
              <w:rPr>
                <w:rFonts w:hint="eastAsia" w:ascii="黑体" w:hAnsi="黑体" w:eastAsia="黑体"/>
                <w:b/>
                <w:szCs w:val="21"/>
              </w:rPr>
              <w:t>评分</w:t>
            </w:r>
          </w:p>
        </w:tc>
        <w:tc>
          <w:tcPr>
            <w:tcW w:w="709" w:type="dxa"/>
            <w:vAlign w:val="center"/>
          </w:tcPr>
          <w:p>
            <w:pPr>
              <w:adjustRightInd w:val="0"/>
              <w:snapToGrid w:val="0"/>
              <w:jc w:val="center"/>
              <w:rPr>
                <w:rFonts w:ascii="黑体" w:hAnsi="黑体" w:eastAsia="黑体"/>
                <w:b/>
                <w:szCs w:val="21"/>
              </w:rPr>
            </w:pPr>
            <w:r>
              <w:rPr>
                <w:rFonts w:hint="eastAsia" w:ascii="黑体" w:hAnsi="黑体" w:eastAsia="黑体"/>
                <w:b/>
                <w:szCs w:val="21"/>
              </w:rPr>
              <w:t>评定</w:t>
            </w:r>
          </w:p>
          <w:p>
            <w:pPr>
              <w:adjustRightInd w:val="0"/>
              <w:snapToGrid w:val="0"/>
              <w:jc w:val="center"/>
              <w:rPr>
                <w:rFonts w:ascii="黑体" w:hAnsi="黑体" w:eastAsia="黑体"/>
                <w:b/>
                <w:szCs w:val="21"/>
              </w:rPr>
            </w:pPr>
            <w:r>
              <w:rPr>
                <w:rFonts w:hint="eastAsia" w:ascii="黑体" w:hAnsi="黑体" w:eastAsia="黑体"/>
                <w:b/>
                <w:szCs w:val="21"/>
              </w:rPr>
              <w:t>单位</w:t>
            </w:r>
          </w:p>
          <w:p>
            <w:pPr>
              <w:adjustRightInd w:val="0"/>
              <w:snapToGrid w:val="0"/>
              <w:jc w:val="center"/>
              <w:rPr>
                <w:rFonts w:ascii="黑体" w:hAnsi="黑体" w:eastAsia="黑体"/>
                <w:b/>
                <w:szCs w:val="21"/>
              </w:rPr>
            </w:pPr>
            <w:r>
              <w:rPr>
                <w:rFonts w:hint="eastAsia" w:ascii="黑体" w:hAnsi="黑体" w:eastAsia="黑体"/>
                <w:b/>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黑体" w:hAnsi="黑体" w:eastAsia="黑体"/>
                <w:b/>
                <w:szCs w:val="21"/>
              </w:rPr>
            </w:pPr>
            <w:r>
              <w:rPr>
                <w:rFonts w:hint="eastAsia" w:ascii="黑体" w:hAnsi="黑体" w:eastAsia="黑体"/>
                <w:b/>
                <w:szCs w:val="21"/>
              </w:rPr>
              <w:t>1</w:t>
            </w:r>
          </w:p>
        </w:tc>
        <w:tc>
          <w:tcPr>
            <w:tcW w:w="9354" w:type="dxa"/>
            <w:gridSpan w:val="2"/>
            <w:vAlign w:val="center"/>
          </w:tcPr>
          <w:p>
            <w:pPr>
              <w:adjustRightInd w:val="0"/>
              <w:snapToGrid w:val="0"/>
              <w:spacing w:line="320" w:lineRule="exact"/>
              <w:rPr>
                <w:rFonts w:ascii="黑体" w:hAnsi="黑体" w:eastAsia="黑体"/>
                <w:szCs w:val="21"/>
              </w:rPr>
            </w:pPr>
            <w:r>
              <w:rPr>
                <w:rFonts w:hint="eastAsia" w:ascii="黑体" w:hAnsi="黑体" w:eastAsia="黑体"/>
                <w:b/>
                <w:szCs w:val="21"/>
                <w:lang w:eastAsia="zh-CN"/>
              </w:rPr>
              <w:t>规划（策划）</w:t>
            </w:r>
            <w:r>
              <w:rPr>
                <w:rFonts w:hint="eastAsia" w:ascii="黑体" w:hAnsi="黑体" w:eastAsia="黑体"/>
                <w:b/>
                <w:szCs w:val="21"/>
              </w:rPr>
              <w:t>及其实施</w:t>
            </w:r>
          </w:p>
        </w:tc>
        <w:tc>
          <w:tcPr>
            <w:tcW w:w="709" w:type="dxa"/>
            <w:vAlign w:val="center"/>
          </w:tcPr>
          <w:p>
            <w:pPr>
              <w:adjustRightInd w:val="0"/>
              <w:snapToGrid w:val="0"/>
              <w:spacing w:line="320" w:lineRule="exact"/>
              <w:jc w:val="center"/>
              <w:rPr>
                <w:rFonts w:ascii="宋体" w:hAnsi="宋体" w:eastAsia="宋体"/>
                <w:color w:val="7F7F7F" w:themeColor="background1" w:themeShade="80"/>
                <w:sz w:val="18"/>
                <w:szCs w:val="18"/>
                <w:highlight w:val="darkMagenta"/>
              </w:rPr>
            </w:pPr>
            <w:r>
              <w:rPr>
                <w:rFonts w:hint="eastAsia" w:ascii="宋体" w:hAnsi="宋体" w:eastAsia="宋体"/>
                <w:b/>
                <w:szCs w:val="21"/>
              </w:rPr>
              <w:t>5</w:t>
            </w:r>
          </w:p>
        </w:tc>
        <w:tc>
          <w:tcPr>
            <w:tcW w:w="709" w:type="dxa"/>
            <w:vAlign w:val="center"/>
          </w:tcPr>
          <w:p>
            <w:pPr>
              <w:adjustRightInd w:val="0"/>
              <w:snapToGrid w:val="0"/>
              <w:spacing w:line="320" w:lineRule="exact"/>
              <w:jc w:val="center"/>
              <w:rPr>
                <w:rFonts w:ascii="宋体" w:hAnsi="宋体" w:eastAsia="宋体"/>
                <w:sz w:val="18"/>
                <w:szCs w:val="18"/>
                <w:highlight w:val="darkGray"/>
              </w:rPr>
            </w:pPr>
          </w:p>
        </w:tc>
        <w:tc>
          <w:tcPr>
            <w:tcW w:w="709" w:type="dxa"/>
            <w:vAlign w:val="center"/>
          </w:tcPr>
          <w:p>
            <w:pPr>
              <w:adjustRightInd w:val="0"/>
              <w:snapToGrid w:val="0"/>
              <w:spacing w:line="320" w:lineRule="exact"/>
              <w:jc w:val="center"/>
              <w:rPr>
                <w:rFonts w:ascii="宋体" w:hAnsi="宋体" w:eastAsia="宋体"/>
                <w:color w:val="595959" w:themeColor="text1" w:themeTint="A6"/>
                <w:sz w:val="18"/>
                <w:szCs w:val="18"/>
                <w:highlight w:val="darkGray"/>
                <w14:textFill>
                  <w14:solidFill>
                    <w14:schemeClr w14:val="tx1">
                      <w14:lumMod w14:val="65000"/>
                      <w14:lumOff w14:val="35000"/>
                    </w14:schemeClr>
                  </w14:solidFill>
                </w14:textFill>
              </w:rPr>
            </w:pPr>
          </w:p>
        </w:tc>
        <w:tc>
          <w:tcPr>
            <w:tcW w:w="709" w:type="dxa"/>
            <w:vAlign w:val="center"/>
          </w:tcPr>
          <w:p>
            <w:pPr>
              <w:adjustRightInd w:val="0"/>
              <w:snapToGrid w:val="0"/>
              <w:spacing w:line="320" w:lineRule="exact"/>
              <w:jc w:val="center"/>
              <w:rPr>
                <w:rFonts w:ascii="宋体" w:hAnsi="宋体" w:eastAsia="宋体"/>
                <w:sz w:val="18"/>
                <w:szCs w:val="18"/>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1.1</w:t>
            </w:r>
          </w:p>
        </w:tc>
        <w:tc>
          <w:tcPr>
            <w:tcW w:w="9354" w:type="dxa"/>
            <w:gridSpan w:val="2"/>
            <w:vAlign w:val="center"/>
          </w:tcPr>
          <w:p>
            <w:pPr>
              <w:adjustRightInd w:val="0"/>
              <w:snapToGrid w:val="0"/>
              <w:spacing w:line="320" w:lineRule="exact"/>
              <w:rPr>
                <w:rFonts w:hint="eastAsia" w:ascii="宋体" w:hAnsi="宋体" w:eastAsia="宋体"/>
                <w:bCs/>
                <w:szCs w:val="21"/>
                <w:lang w:eastAsia="zh-CN"/>
              </w:rPr>
            </w:pPr>
            <w:r>
              <w:rPr>
                <w:rFonts w:hint="eastAsia" w:ascii="宋体" w:hAnsi="宋体" w:eastAsia="宋体"/>
                <w:bCs/>
                <w:szCs w:val="21"/>
                <w:lang w:eastAsia="zh-CN"/>
              </w:rPr>
              <w:t>规划（策划）</w:t>
            </w:r>
          </w:p>
        </w:tc>
        <w:tc>
          <w:tcPr>
            <w:tcW w:w="709" w:type="dxa"/>
            <w:vMerge w:val="restart"/>
            <w:vAlign w:val="center"/>
          </w:tcPr>
          <w:p>
            <w:pPr>
              <w:adjustRightInd w:val="0"/>
              <w:snapToGrid w:val="0"/>
              <w:spacing w:line="320" w:lineRule="exact"/>
              <w:jc w:val="center"/>
              <w:rPr>
                <w:rFonts w:ascii="宋体" w:hAnsi="宋体" w:eastAsia="宋体"/>
                <w:color w:val="7F7F7F" w:themeColor="background1" w:themeShade="80"/>
                <w:sz w:val="18"/>
                <w:szCs w:val="18"/>
                <w:highlight w:val="darkMagenta"/>
              </w:rPr>
            </w:pPr>
            <w:r>
              <w:rPr>
                <w:rFonts w:hint="eastAsia" w:ascii="宋体" w:hAnsi="宋体" w:eastAsia="宋体"/>
                <w:bCs/>
                <w:szCs w:val="21"/>
              </w:rPr>
              <w:t>2</w:t>
            </w:r>
          </w:p>
        </w:tc>
        <w:tc>
          <w:tcPr>
            <w:tcW w:w="709" w:type="dxa"/>
            <w:vMerge w:val="restart"/>
            <w:vAlign w:val="center"/>
          </w:tcPr>
          <w:p>
            <w:pPr>
              <w:adjustRightInd w:val="0"/>
              <w:snapToGrid w:val="0"/>
              <w:spacing w:line="320" w:lineRule="exact"/>
              <w:jc w:val="center"/>
              <w:rPr>
                <w:rFonts w:ascii="宋体" w:hAnsi="宋体" w:eastAsia="宋体"/>
                <w:sz w:val="18"/>
                <w:szCs w:val="18"/>
                <w:highlight w:val="darkGray"/>
              </w:rPr>
            </w:pPr>
          </w:p>
        </w:tc>
        <w:tc>
          <w:tcPr>
            <w:tcW w:w="709" w:type="dxa"/>
            <w:vMerge w:val="restart"/>
            <w:vAlign w:val="center"/>
          </w:tcPr>
          <w:p>
            <w:pPr>
              <w:adjustRightInd w:val="0"/>
              <w:snapToGrid w:val="0"/>
              <w:spacing w:line="320" w:lineRule="exact"/>
              <w:jc w:val="center"/>
              <w:rPr>
                <w:rFonts w:ascii="宋体" w:hAnsi="宋体" w:eastAsia="宋体"/>
                <w:color w:val="595959" w:themeColor="text1" w:themeTint="A6"/>
                <w:sz w:val="18"/>
                <w:szCs w:val="18"/>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sz w:val="18"/>
                <w:szCs w:val="18"/>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
                <w:sz w:val="18"/>
                <w:szCs w:val="18"/>
              </w:rPr>
            </w:pPr>
          </w:p>
        </w:tc>
        <w:tc>
          <w:tcPr>
            <w:tcW w:w="9354" w:type="dxa"/>
            <w:gridSpan w:val="2"/>
            <w:vAlign w:val="center"/>
          </w:tcPr>
          <w:p>
            <w:pPr>
              <w:adjustRightInd w:val="0"/>
              <w:snapToGrid w:val="0"/>
              <w:spacing w:line="320" w:lineRule="exact"/>
              <w:jc w:val="left"/>
              <w:rPr>
                <w:rFonts w:ascii="宋体" w:hAnsi="宋体" w:eastAsia="宋体"/>
                <w:szCs w:val="21"/>
              </w:rPr>
            </w:pPr>
            <w:r>
              <w:rPr>
                <w:rFonts w:hint="eastAsia" w:ascii="宋体" w:hAnsi="宋体" w:eastAsia="宋体"/>
                <w:szCs w:val="21"/>
              </w:rPr>
              <w:t>编制综合性的景区文旅融合</w:t>
            </w:r>
            <w:r>
              <w:rPr>
                <w:rFonts w:hint="eastAsia" w:ascii="宋体" w:hAnsi="宋体" w:eastAsia="宋体"/>
                <w:szCs w:val="21"/>
                <w:lang w:eastAsia="zh-CN"/>
              </w:rPr>
              <w:t>规划（策划）</w:t>
            </w:r>
            <w:r>
              <w:rPr>
                <w:rFonts w:hint="eastAsia" w:ascii="宋体" w:hAnsi="宋体" w:eastAsia="宋体"/>
                <w:szCs w:val="21"/>
              </w:rPr>
              <w:t>或文旅融合项目</w:t>
            </w:r>
            <w:r>
              <w:rPr>
                <w:rFonts w:hint="eastAsia" w:ascii="宋体" w:hAnsi="宋体" w:eastAsia="宋体"/>
                <w:szCs w:val="21"/>
                <w:lang w:eastAsia="zh-CN"/>
              </w:rPr>
              <w:t>规划（策划）</w:t>
            </w:r>
            <w:r>
              <w:rPr>
                <w:rFonts w:hint="eastAsia" w:ascii="宋体" w:hAnsi="宋体" w:eastAsia="宋体"/>
                <w:szCs w:val="21"/>
              </w:rPr>
              <w:t>。</w:t>
            </w:r>
          </w:p>
          <w:p>
            <w:pPr>
              <w:adjustRightInd w:val="0"/>
              <w:snapToGrid w:val="0"/>
              <w:spacing w:line="320" w:lineRule="exact"/>
              <w:jc w:val="left"/>
              <w:rPr>
                <w:rFonts w:ascii="宋体" w:hAnsi="宋体" w:eastAsia="宋体"/>
                <w:szCs w:val="21"/>
              </w:rPr>
            </w:pPr>
            <w:r>
              <w:rPr>
                <w:rFonts w:hint="eastAsia" w:ascii="宋体" w:hAnsi="宋体" w:eastAsia="宋体"/>
                <w:szCs w:val="21"/>
              </w:rPr>
              <w:t>评分：</w:t>
            </w:r>
          </w:p>
          <w:p>
            <w:pPr>
              <w:adjustRightInd w:val="0"/>
              <w:snapToGrid w:val="0"/>
              <w:spacing w:line="320" w:lineRule="exact"/>
              <w:jc w:val="left"/>
              <w:rPr>
                <w:rFonts w:ascii="宋体" w:hAnsi="宋体" w:eastAsia="宋体"/>
                <w:szCs w:val="21"/>
              </w:rPr>
            </w:pPr>
            <w:r>
              <w:rPr>
                <w:rFonts w:hint="eastAsia" w:ascii="宋体" w:hAnsi="宋体" w:eastAsia="宋体"/>
                <w:szCs w:val="21"/>
              </w:rPr>
              <w:t>1.编制景区文旅融合专项</w:t>
            </w:r>
            <w:r>
              <w:rPr>
                <w:rFonts w:hint="eastAsia" w:ascii="宋体" w:hAnsi="宋体" w:eastAsia="宋体"/>
                <w:szCs w:val="21"/>
                <w:lang w:eastAsia="zh-CN"/>
              </w:rPr>
              <w:t>规划（策划）</w:t>
            </w:r>
            <w:r>
              <w:rPr>
                <w:rFonts w:hint="eastAsia" w:ascii="宋体" w:hAnsi="宋体" w:eastAsia="宋体"/>
                <w:szCs w:val="21"/>
              </w:rPr>
              <w:t>或在景区旅游规划中有文旅融合</w:t>
            </w:r>
            <w:r>
              <w:rPr>
                <w:rFonts w:hint="eastAsia" w:ascii="宋体" w:hAnsi="宋体" w:eastAsia="宋体"/>
                <w:color w:val="000000" w:themeColor="text1"/>
                <w:szCs w:val="21"/>
                <w14:textFill>
                  <w14:solidFill>
                    <w14:schemeClr w14:val="tx1"/>
                  </w14:solidFill>
                </w14:textFill>
              </w:rPr>
              <w:t>规划</w:t>
            </w:r>
            <w:r>
              <w:rPr>
                <w:rFonts w:hint="eastAsia" w:ascii="宋体" w:hAnsi="宋体" w:eastAsia="宋体"/>
                <w:szCs w:val="21"/>
              </w:rPr>
              <w:t>专章得2分。</w:t>
            </w:r>
          </w:p>
          <w:p>
            <w:pPr>
              <w:adjustRightInd w:val="0"/>
              <w:snapToGrid w:val="0"/>
              <w:spacing w:line="320" w:lineRule="exact"/>
              <w:jc w:val="left"/>
              <w:rPr>
                <w:rFonts w:ascii="宋体" w:hAnsi="宋体" w:eastAsia="宋体"/>
                <w:szCs w:val="21"/>
              </w:rPr>
            </w:pPr>
            <w:r>
              <w:rPr>
                <w:rFonts w:ascii="宋体" w:hAnsi="宋体" w:eastAsia="宋体"/>
                <w:szCs w:val="21"/>
              </w:rPr>
              <w:t>2</w:t>
            </w:r>
            <w:r>
              <w:rPr>
                <w:rFonts w:hint="eastAsia" w:ascii="宋体" w:hAnsi="宋体" w:eastAsia="宋体"/>
                <w:szCs w:val="21"/>
              </w:rPr>
              <w:t>.编制景区文旅融合项目</w:t>
            </w:r>
            <w:r>
              <w:rPr>
                <w:rFonts w:hint="eastAsia" w:ascii="宋体" w:hAnsi="宋体" w:eastAsia="宋体"/>
                <w:szCs w:val="21"/>
                <w:lang w:eastAsia="zh-CN"/>
              </w:rPr>
              <w:t>规划（策划）</w:t>
            </w:r>
            <w:r>
              <w:rPr>
                <w:rFonts w:hint="eastAsia" w:ascii="宋体" w:hAnsi="宋体" w:eastAsia="宋体"/>
                <w:szCs w:val="21"/>
              </w:rPr>
              <w:t>，每个得0.5分，最高得</w:t>
            </w:r>
            <w:r>
              <w:rPr>
                <w:rFonts w:ascii="宋体" w:hAnsi="宋体" w:eastAsia="宋体"/>
                <w:szCs w:val="21"/>
              </w:rPr>
              <w:t>2</w:t>
            </w:r>
            <w:r>
              <w:rPr>
                <w:rFonts w:hint="eastAsia" w:ascii="宋体" w:hAnsi="宋体" w:eastAsia="宋体"/>
                <w:szCs w:val="21"/>
              </w:rPr>
              <w:t>分。</w:t>
            </w:r>
          </w:p>
          <w:p>
            <w:pPr>
              <w:adjustRightInd w:val="0"/>
              <w:snapToGrid w:val="0"/>
              <w:spacing w:line="320" w:lineRule="exact"/>
              <w:jc w:val="left"/>
              <w:rPr>
                <w:rFonts w:ascii="宋体" w:hAnsi="宋体" w:eastAsia="宋体"/>
                <w:szCs w:val="21"/>
              </w:rPr>
            </w:pPr>
            <w:r>
              <w:rPr>
                <w:rFonts w:hint="eastAsia" w:ascii="宋体" w:hAnsi="宋体" w:eastAsia="宋体"/>
                <w:szCs w:val="21"/>
              </w:rPr>
              <w:t>评分指导点：提供</w:t>
            </w:r>
            <w:r>
              <w:rPr>
                <w:rFonts w:hint="eastAsia" w:ascii="宋体" w:hAnsi="宋体" w:eastAsia="宋体"/>
                <w:szCs w:val="21"/>
                <w:lang w:eastAsia="zh-CN"/>
              </w:rPr>
              <w:t>规划（策划）</w:t>
            </w:r>
            <w:r>
              <w:rPr>
                <w:rFonts w:hint="eastAsia" w:ascii="宋体" w:hAnsi="宋体" w:eastAsia="宋体"/>
                <w:szCs w:val="21"/>
              </w:rPr>
              <w:t>纸质成果，</w:t>
            </w:r>
            <w:r>
              <w:rPr>
                <w:rFonts w:hint="eastAsia" w:ascii="宋体" w:hAnsi="宋体" w:eastAsia="宋体"/>
                <w:szCs w:val="21"/>
                <w:lang w:eastAsia="zh-CN"/>
              </w:rPr>
              <w:t>规划（策划）</w:t>
            </w:r>
            <w:r>
              <w:rPr>
                <w:rFonts w:hint="eastAsia" w:ascii="宋体" w:hAnsi="宋体" w:eastAsia="宋体"/>
                <w:szCs w:val="21"/>
              </w:rPr>
              <w:t>要素基本完善。</w:t>
            </w:r>
          </w:p>
        </w:tc>
        <w:tc>
          <w:tcPr>
            <w:tcW w:w="709" w:type="dxa"/>
            <w:vMerge w:val="continue"/>
            <w:vAlign w:val="center"/>
          </w:tcPr>
          <w:p>
            <w:pPr>
              <w:adjustRightInd w:val="0"/>
              <w:snapToGrid w:val="0"/>
              <w:spacing w:line="320" w:lineRule="exact"/>
              <w:jc w:val="center"/>
              <w:rPr>
                <w:rFonts w:ascii="宋体" w:hAnsi="宋体" w:eastAsia="宋体"/>
                <w:sz w:val="18"/>
                <w:szCs w:val="18"/>
              </w:rPr>
            </w:pPr>
          </w:p>
        </w:tc>
        <w:tc>
          <w:tcPr>
            <w:tcW w:w="709" w:type="dxa"/>
            <w:vMerge w:val="continue"/>
            <w:vAlign w:val="center"/>
          </w:tcPr>
          <w:p>
            <w:pPr>
              <w:adjustRightInd w:val="0"/>
              <w:snapToGrid w:val="0"/>
              <w:spacing w:line="320" w:lineRule="exact"/>
              <w:jc w:val="center"/>
              <w:rPr>
                <w:rFonts w:ascii="宋体" w:hAnsi="宋体" w:eastAsia="宋体"/>
                <w:sz w:val="18"/>
                <w:szCs w:val="18"/>
                <w:highlight w:val="darkGray"/>
              </w:rPr>
            </w:pPr>
          </w:p>
        </w:tc>
        <w:tc>
          <w:tcPr>
            <w:tcW w:w="709" w:type="dxa"/>
            <w:vMerge w:val="continue"/>
            <w:vAlign w:val="center"/>
          </w:tcPr>
          <w:p>
            <w:pPr>
              <w:adjustRightInd w:val="0"/>
              <w:snapToGrid w:val="0"/>
              <w:spacing w:line="320" w:lineRule="exact"/>
              <w:jc w:val="center"/>
              <w:rPr>
                <w:rFonts w:ascii="宋体" w:hAnsi="宋体" w:eastAsia="宋体"/>
                <w:color w:val="595959" w:themeColor="text1" w:themeTint="A6"/>
                <w:sz w:val="18"/>
                <w:szCs w:val="18"/>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sz w:val="18"/>
                <w:szCs w:val="18"/>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szCs w:val="21"/>
              </w:rPr>
            </w:pPr>
            <w:r>
              <w:rPr>
                <w:rFonts w:hint="eastAsia" w:ascii="宋体" w:hAnsi="宋体" w:eastAsia="宋体"/>
                <w:szCs w:val="21"/>
              </w:rPr>
              <w:t>1.2</w:t>
            </w:r>
          </w:p>
        </w:tc>
        <w:tc>
          <w:tcPr>
            <w:tcW w:w="9354" w:type="dxa"/>
            <w:gridSpan w:val="2"/>
            <w:vAlign w:val="center"/>
          </w:tcPr>
          <w:p>
            <w:pPr>
              <w:adjustRightInd w:val="0"/>
              <w:snapToGrid w:val="0"/>
              <w:spacing w:line="320" w:lineRule="exact"/>
              <w:jc w:val="left"/>
              <w:rPr>
                <w:rFonts w:ascii="宋体" w:hAnsi="宋体" w:eastAsia="宋体"/>
                <w:szCs w:val="21"/>
              </w:rPr>
            </w:pPr>
            <w:r>
              <w:rPr>
                <w:rFonts w:hint="eastAsia" w:ascii="宋体" w:hAnsi="宋体" w:eastAsia="宋体"/>
                <w:szCs w:val="21"/>
                <w:lang w:eastAsia="zh-CN"/>
              </w:rPr>
              <w:t>规划（策划）</w:t>
            </w:r>
            <w:r>
              <w:rPr>
                <w:rFonts w:hint="eastAsia" w:ascii="宋体" w:hAnsi="宋体" w:eastAsia="宋体"/>
                <w:szCs w:val="21"/>
              </w:rPr>
              <w:t>审定</w:t>
            </w:r>
          </w:p>
        </w:tc>
        <w:tc>
          <w:tcPr>
            <w:tcW w:w="709" w:type="dxa"/>
            <w:vMerge w:val="restart"/>
            <w:vAlign w:val="center"/>
          </w:tcPr>
          <w:p>
            <w:pPr>
              <w:adjustRightInd w:val="0"/>
              <w:snapToGrid w:val="0"/>
              <w:spacing w:line="320" w:lineRule="exact"/>
              <w:jc w:val="center"/>
              <w:rPr>
                <w:rFonts w:ascii="宋体" w:hAnsi="宋体" w:eastAsia="宋体"/>
                <w:bCs/>
                <w:sz w:val="18"/>
                <w:szCs w:val="18"/>
              </w:rPr>
            </w:pPr>
            <w:r>
              <w:rPr>
                <w:rFonts w:hint="eastAsia" w:ascii="宋体" w:hAnsi="宋体" w:eastAsia="宋体"/>
                <w:bCs/>
                <w:szCs w:val="21"/>
              </w:rPr>
              <w:t>1</w:t>
            </w:r>
          </w:p>
        </w:tc>
        <w:tc>
          <w:tcPr>
            <w:tcW w:w="709" w:type="dxa"/>
            <w:vMerge w:val="restart"/>
            <w:vAlign w:val="center"/>
          </w:tcPr>
          <w:p>
            <w:pPr>
              <w:adjustRightInd w:val="0"/>
              <w:snapToGrid w:val="0"/>
              <w:spacing w:line="320" w:lineRule="exact"/>
              <w:jc w:val="center"/>
              <w:rPr>
                <w:rFonts w:ascii="宋体" w:hAnsi="宋体" w:eastAsia="宋体"/>
                <w:bCs/>
                <w:sz w:val="18"/>
                <w:szCs w:val="18"/>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 w:val="18"/>
                <w:szCs w:val="18"/>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 w:val="18"/>
                <w:szCs w:val="18"/>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789" w:type="dxa"/>
            <w:vAlign w:val="center"/>
          </w:tcPr>
          <w:p>
            <w:pPr>
              <w:adjustRightInd w:val="0"/>
              <w:snapToGrid w:val="0"/>
              <w:spacing w:line="320" w:lineRule="exact"/>
              <w:jc w:val="center"/>
              <w:rPr>
                <w:rFonts w:ascii="宋体" w:hAnsi="宋体" w:eastAsia="宋体"/>
                <w:bCs/>
                <w:sz w:val="18"/>
                <w:szCs w:val="18"/>
              </w:rPr>
            </w:pPr>
          </w:p>
        </w:tc>
        <w:tc>
          <w:tcPr>
            <w:tcW w:w="9354" w:type="dxa"/>
            <w:gridSpan w:val="2"/>
            <w:vAlign w:val="center"/>
          </w:tcPr>
          <w:p>
            <w:pPr>
              <w:adjustRightInd w:val="0"/>
              <w:snapToGrid w:val="0"/>
              <w:spacing w:line="320" w:lineRule="exact"/>
              <w:rPr>
                <w:rFonts w:ascii="宋体" w:hAnsi="宋体" w:eastAsia="宋体"/>
                <w:szCs w:val="21"/>
              </w:rPr>
            </w:pPr>
            <w:r>
              <w:rPr>
                <w:rFonts w:hint="eastAsia" w:ascii="宋体" w:hAnsi="宋体" w:eastAsia="宋体"/>
                <w:szCs w:val="21"/>
              </w:rPr>
              <w:t>编制的景区文旅融合专项</w:t>
            </w:r>
            <w:r>
              <w:rPr>
                <w:rFonts w:hint="eastAsia" w:ascii="宋体" w:hAnsi="宋体" w:eastAsia="宋体"/>
                <w:szCs w:val="21"/>
                <w:lang w:eastAsia="zh-CN"/>
              </w:rPr>
              <w:t>规划（策划）</w:t>
            </w:r>
            <w:r>
              <w:rPr>
                <w:rFonts w:hint="eastAsia" w:ascii="宋体" w:hAnsi="宋体" w:eastAsia="宋体"/>
                <w:szCs w:val="21"/>
              </w:rPr>
              <w:t>或者文旅融合项目</w:t>
            </w:r>
            <w:r>
              <w:rPr>
                <w:rFonts w:hint="eastAsia" w:ascii="宋体" w:hAnsi="宋体" w:eastAsia="宋体"/>
                <w:szCs w:val="21"/>
                <w:lang w:eastAsia="zh-CN"/>
              </w:rPr>
              <w:t>规划（策划）</w:t>
            </w:r>
            <w:r>
              <w:rPr>
                <w:rFonts w:hint="eastAsia" w:ascii="宋体" w:hAnsi="宋体" w:eastAsia="宋体"/>
                <w:szCs w:val="21"/>
              </w:rPr>
              <w:t>应通过专家评审组或者相关部门审定。</w:t>
            </w:r>
          </w:p>
          <w:p>
            <w:pPr>
              <w:adjustRightInd w:val="0"/>
              <w:snapToGrid w:val="0"/>
              <w:spacing w:line="320" w:lineRule="exact"/>
              <w:jc w:val="left"/>
              <w:rPr>
                <w:rFonts w:ascii="宋体" w:hAnsi="宋体" w:eastAsia="宋体"/>
                <w:szCs w:val="21"/>
              </w:rPr>
            </w:pPr>
            <w:r>
              <w:rPr>
                <w:rFonts w:hint="eastAsia" w:ascii="宋体" w:hAnsi="宋体" w:eastAsia="宋体"/>
                <w:szCs w:val="21"/>
              </w:rPr>
              <w:t>评分：</w:t>
            </w:r>
          </w:p>
          <w:p>
            <w:pPr>
              <w:adjustRightInd w:val="0"/>
              <w:snapToGrid w:val="0"/>
              <w:spacing w:line="320" w:lineRule="exact"/>
              <w:jc w:val="left"/>
              <w:rPr>
                <w:rFonts w:ascii="宋体" w:hAnsi="宋体" w:eastAsia="宋体"/>
                <w:szCs w:val="21"/>
              </w:rPr>
            </w:pPr>
            <w:r>
              <w:rPr>
                <w:rFonts w:hint="eastAsia" w:ascii="宋体" w:hAnsi="宋体" w:eastAsia="宋体"/>
                <w:szCs w:val="21"/>
              </w:rPr>
              <w:t>1.通过正式审定得1分。</w:t>
            </w:r>
          </w:p>
          <w:p>
            <w:pPr>
              <w:adjustRightInd w:val="0"/>
              <w:snapToGrid w:val="0"/>
              <w:spacing w:line="320" w:lineRule="exact"/>
              <w:rPr>
                <w:rFonts w:ascii="宋体" w:hAnsi="宋体" w:eastAsia="宋体"/>
                <w:szCs w:val="21"/>
              </w:rPr>
            </w:pPr>
            <w:r>
              <w:rPr>
                <w:rFonts w:hint="eastAsia" w:ascii="宋体" w:hAnsi="宋体" w:eastAsia="宋体"/>
                <w:szCs w:val="21"/>
              </w:rPr>
              <w:t>2.没有通过正式审定不得分。</w:t>
            </w:r>
          </w:p>
          <w:p>
            <w:pPr>
              <w:adjustRightInd w:val="0"/>
              <w:snapToGrid w:val="0"/>
              <w:spacing w:line="320" w:lineRule="exact"/>
              <w:jc w:val="left"/>
              <w:rPr>
                <w:rFonts w:ascii="宋体" w:hAnsi="宋体" w:eastAsia="宋体"/>
                <w:szCs w:val="21"/>
              </w:rPr>
            </w:pPr>
            <w:r>
              <w:rPr>
                <w:rFonts w:hint="eastAsia" w:ascii="宋体" w:hAnsi="宋体" w:eastAsia="宋体"/>
                <w:szCs w:val="21"/>
              </w:rPr>
              <w:t>评分指导点：提供正式审定的佐证材料。</w:t>
            </w:r>
          </w:p>
        </w:tc>
        <w:tc>
          <w:tcPr>
            <w:tcW w:w="709" w:type="dxa"/>
            <w:vMerge w:val="continue"/>
            <w:vAlign w:val="center"/>
          </w:tcPr>
          <w:p>
            <w:pPr>
              <w:adjustRightInd w:val="0"/>
              <w:snapToGrid w:val="0"/>
              <w:spacing w:line="320" w:lineRule="exact"/>
              <w:jc w:val="center"/>
              <w:rPr>
                <w:rFonts w:ascii="宋体" w:hAnsi="宋体" w:eastAsia="宋体"/>
                <w:bCs/>
                <w:sz w:val="18"/>
                <w:szCs w:val="18"/>
              </w:rPr>
            </w:pPr>
          </w:p>
        </w:tc>
        <w:tc>
          <w:tcPr>
            <w:tcW w:w="709" w:type="dxa"/>
            <w:vMerge w:val="continue"/>
            <w:vAlign w:val="center"/>
          </w:tcPr>
          <w:p>
            <w:pPr>
              <w:adjustRightInd w:val="0"/>
              <w:snapToGrid w:val="0"/>
              <w:spacing w:line="320" w:lineRule="exact"/>
              <w:jc w:val="center"/>
              <w:rPr>
                <w:rFonts w:ascii="宋体" w:hAnsi="宋体" w:eastAsia="宋体"/>
                <w:bCs/>
                <w:sz w:val="18"/>
                <w:szCs w:val="18"/>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 w:val="18"/>
                <w:szCs w:val="18"/>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 w:val="18"/>
                <w:szCs w:val="18"/>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szCs w:val="21"/>
              </w:rPr>
            </w:pPr>
            <w:r>
              <w:rPr>
                <w:rFonts w:hint="eastAsia" w:ascii="宋体" w:hAnsi="宋体" w:eastAsia="宋体"/>
                <w:szCs w:val="21"/>
              </w:rPr>
              <w:t>1.3</w:t>
            </w:r>
          </w:p>
        </w:tc>
        <w:tc>
          <w:tcPr>
            <w:tcW w:w="9354" w:type="dxa"/>
            <w:gridSpan w:val="2"/>
            <w:vAlign w:val="center"/>
          </w:tcPr>
          <w:p>
            <w:pPr>
              <w:adjustRightInd w:val="0"/>
              <w:snapToGrid w:val="0"/>
              <w:spacing w:line="320" w:lineRule="exact"/>
              <w:rPr>
                <w:rFonts w:ascii="宋体" w:hAnsi="宋体" w:eastAsia="宋体"/>
                <w:szCs w:val="21"/>
              </w:rPr>
            </w:pPr>
            <w:r>
              <w:rPr>
                <w:rFonts w:hint="eastAsia" w:ascii="宋体" w:hAnsi="宋体" w:eastAsia="宋体"/>
                <w:szCs w:val="21"/>
                <w:lang w:eastAsia="zh-CN"/>
              </w:rPr>
              <w:t>规划（策划）</w:t>
            </w:r>
            <w:r>
              <w:rPr>
                <w:rFonts w:hint="eastAsia" w:ascii="宋体" w:hAnsi="宋体" w:eastAsia="宋体"/>
                <w:szCs w:val="21"/>
              </w:rPr>
              <w:t>实施</w:t>
            </w:r>
          </w:p>
        </w:tc>
        <w:tc>
          <w:tcPr>
            <w:tcW w:w="709" w:type="dxa"/>
            <w:vMerge w:val="restart"/>
            <w:vAlign w:val="center"/>
          </w:tcPr>
          <w:p>
            <w:pPr>
              <w:adjustRightInd w:val="0"/>
              <w:snapToGrid w:val="0"/>
              <w:spacing w:line="320" w:lineRule="exact"/>
              <w:jc w:val="center"/>
              <w:rPr>
                <w:rFonts w:ascii="宋体" w:hAnsi="宋体" w:eastAsia="宋体"/>
                <w:bCs/>
                <w:sz w:val="18"/>
                <w:szCs w:val="18"/>
              </w:rPr>
            </w:pPr>
            <w:r>
              <w:rPr>
                <w:rFonts w:hint="eastAsia" w:ascii="宋体" w:hAnsi="宋体" w:eastAsia="宋体"/>
                <w:bCs/>
                <w:szCs w:val="21"/>
              </w:rPr>
              <w:t>2</w:t>
            </w:r>
          </w:p>
        </w:tc>
        <w:tc>
          <w:tcPr>
            <w:tcW w:w="709" w:type="dxa"/>
            <w:vMerge w:val="restart"/>
            <w:vAlign w:val="center"/>
          </w:tcPr>
          <w:p>
            <w:pPr>
              <w:adjustRightInd w:val="0"/>
              <w:snapToGrid w:val="0"/>
              <w:spacing w:line="320" w:lineRule="exact"/>
              <w:jc w:val="center"/>
              <w:rPr>
                <w:rFonts w:ascii="宋体" w:hAnsi="宋体" w:eastAsia="宋体"/>
                <w:bCs/>
                <w:sz w:val="18"/>
                <w:szCs w:val="18"/>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 w:val="18"/>
                <w:szCs w:val="18"/>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 w:val="18"/>
                <w:szCs w:val="18"/>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89" w:type="dxa"/>
            <w:vAlign w:val="center"/>
          </w:tcPr>
          <w:p>
            <w:pPr>
              <w:adjustRightInd w:val="0"/>
              <w:snapToGrid w:val="0"/>
              <w:spacing w:line="320" w:lineRule="exact"/>
              <w:jc w:val="center"/>
              <w:rPr>
                <w:rFonts w:ascii="宋体" w:hAnsi="宋体" w:eastAsia="宋体"/>
                <w:bCs/>
                <w:sz w:val="18"/>
                <w:szCs w:val="18"/>
              </w:rPr>
            </w:pPr>
          </w:p>
        </w:tc>
        <w:tc>
          <w:tcPr>
            <w:tcW w:w="9354" w:type="dxa"/>
            <w:gridSpan w:val="2"/>
            <w:vAlign w:val="center"/>
          </w:tcPr>
          <w:p>
            <w:pPr>
              <w:adjustRightInd w:val="0"/>
              <w:snapToGrid w:val="0"/>
              <w:spacing w:line="320" w:lineRule="exact"/>
              <w:jc w:val="left"/>
              <w:rPr>
                <w:rFonts w:ascii="宋体" w:hAnsi="宋体" w:eastAsia="宋体"/>
                <w:bCs/>
                <w:szCs w:val="21"/>
              </w:rPr>
            </w:pPr>
            <w:r>
              <w:rPr>
                <w:rFonts w:hint="eastAsia" w:ascii="宋体" w:hAnsi="宋体" w:eastAsia="宋体"/>
                <w:bCs/>
                <w:szCs w:val="21"/>
              </w:rPr>
              <w:t>景区文旅融合</w:t>
            </w:r>
            <w:r>
              <w:rPr>
                <w:rFonts w:hint="eastAsia" w:ascii="宋体" w:hAnsi="宋体" w:eastAsia="宋体"/>
                <w:bCs/>
                <w:szCs w:val="21"/>
                <w:lang w:eastAsia="zh-CN"/>
              </w:rPr>
              <w:t>规划（策划）</w:t>
            </w:r>
            <w:r>
              <w:rPr>
                <w:rFonts w:hint="eastAsia" w:ascii="宋体" w:hAnsi="宋体" w:eastAsia="宋体"/>
                <w:bCs/>
                <w:szCs w:val="21"/>
              </w:rPr>
              <w:t>涉及的项目应得到具体实施。</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评分：</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1.景区文旅融合专项</w:t>
            </w:r>
            <w:r>
              <w:rPr>
                <w:rFonts w:hint="eastAsia" w:ascii="宋体" w:hAnsi="宋体" w:eastAsia="宋体"/>
                <w:bCs/>
                <w:szCs w:val="21"/>
                <w:lang w:eastAsia="zh-CN"/>
              </w:rPr>
              <w:t>规划（策划）</w:t>
            </w:r>
            <w:r>
              <w:rPr>
                <w:rFonts w:hint="eastAsia" w:ascii="宋体" w:hAnsi="宋体" w:eastAsia="宋体"/>
                <w:bCs/>
                <w:szCs w:val="21"/>
              </w:rPr>
              <w:t>或者项目</w:t>
            </w:r>
            <w:r>
              <w:rPr>
                <w:rFonts w:hint="eastAsia" w:ascii="宋体" w:hAnsi="宋体" w:eastAsia="宋体"/>
                <w:bCs/>
                <w:szCs w:val="21"/>
                <w:lang w:eastAsia="zh-CN"/>
              </w:rPr>
              <w:t>规划（策划）</w:t>
            </w:r>
            <w:r>
              <w:rPr>
                <w:rFonts w:hint="eastAsia" w:ascii="宋体" w:hAnsi="宋体" w:eastAsia="宋体"/>
                <w:bCs/>
                <w:szCs w:val="21"/>
              </w:rPr>
              <w:t>按照时序全部得到实施得2分。</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2.景区文旅融合专项</w:t>
            </w:r>
            <w:r>
              <w:rPr>
                <w:rFonts w:hint="eastAsia" w:ascii="宋体" w:hAnsi="宋体" w:eastAsia="宋体"/>
                <w:bCs/>
                <w:szCs w:val="21"/>
                <w:lang w:eastAsia="zh-CN"/>
              </w:rPr>
              <w:t>规划（策划）</w:t>
            </w:r>
            <w:r>
              <w:rPr>
                <w:rFonts w:hint="eastAsia" w:ascii="宋体" w:hAnsi="宋体" w:eastAsia="宋体"/>
                <w:bCs/>
                <w:szCs w:val="21"/>
              </w:rPr>
              <w:t>或者项目</w:t>
            </w:r>
            <w:r>
              <w:rPr>
                <w:rFonts w:hint="eastAsia" w:ascii="宋体" w:hAnsi="宋体" w:eastAsia="宋体"/>
                <w:bCs/>
                <w:szCs w:val="21"/>
                <w:lang w:eastAsia="zh-CN"/>
              </w:rPr>
              <w:t>规划（策划）</w:t>
            </w:r>
            <w:r>
              <w:rPr>
                <w:rFonts w:hint="eastAsia" w:ascii="宋体" w:hAnsi="宋体" w:eastAsia="宋体"/>
                <w:bCs/>
                <w:szCs w:val="21"/>
              </w:rPr>
              <w:t>按照时序大部分得到实施得1分。</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3.景区文旅融合专项</w:t>
            </w:r>
            <w:r>
              <w:rPr>
                <w:rFonts w:hint="eastAsia" w:ascii="宋体" w:hAnsi="宋体" w:eastAsia="宋体"/>
                <w:bCs/>
                <w:szCs w:val="21"/>
                <w:lang w:eastAsia="zh-CN"/>
              </w:rPr>
              <w:t>规划（策划）</w:t>
            </w:r>
            <w:r>
              <w:rPr>
                <w:rFonts w:hint="eastAsia" w:ascii="宋体" w:hAnsi="宋体" w:eastAsia="宋体"/>
                <w:bCs/>
                <w:szCs w:val="21"/>
              </w:rPr>
              <w:t>或者项目</w:t>
            </w:r>
            <w:r>
              <w:rPr>
                <w:rFonts w:hint="eastAsia" w:ascii="宋体" w:hAnsi="宋体" w:eastAsia="宋体"/>
                <w:bCs/>
                <w:szCs w:val="21"/>
                <w:lang w:eastAsia="zh-CN"/>
              </w:rPr>
              <w:t>规划（策划）</w:t>
            </w:r>
            <w:r>
              <w:rPr>
                <w:rFonts w:hint="eastAsia" w:ascii="宋体" w:hAnsi="宋体" w:eastAsia="宋体"/>
                <w:bCs/>
                <w:szCs w:val="21"/>
              </w:rPr>
              <w:t>按照时序仅少部分得到实施得0</w:t>
            </w:r>
            <w:r>
              <w:rPr>
                <w:rFonts w:ascii="宋体" w:hAnsi="宋体" w:eastAsia="宋体"/>
                <w:bCs/>
                <w:szCs w:val="21"/>
              </w:rPr>
              <w:t>.5</w:t>
            </w:r>
            <w:r>
              <w:rPr>
                <w:rFonts w:hint="eastAsia" w:ascii="宋体" w:hAnsi="宋体" w:eastAsia="宋体"/>
                <w:bCs/>
                <w:szCs w:val="21"/>
              </w:rPr>
              <w:t>分。没有实施不得分。</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1.现场检查相关项目实施情况。</w:t>
            </w:r>
          </w:p>
          <w:p>
            <w:pPr>
              <w:adjustRightInd w:val="0"/>
              <w:snapToGrid w:val="0"/>
              <w:spacing w:line="320" w:lineRule="exact"/>
              <w:jc w:val="left"/>
              <w:rPr>
                <w:rFonts w:ascii="宋体" w:hAnsi="宋体" w:eastAsia="宋体"/>
                <w:bCs/>
                <w:sz w:val="18"/>
                <w:szCs w:val="18"/>
              </w:rPr>
            </w:pPr>
            <w:r>
              <w:rPr>
                <w:rFonts w:hint="eastAsia" w:ascii="宋体" w:hAnsi="宋体" w:eastAsia="宋体"/>
                <w:bCs/>
                <w:szCs w:val="21"/>
              </w:rPr>
              <w:t>2.提供相关佐证材料（不能现场检查的项目，如相关活动等）。</w:t>
            </w:r>
          </w:p>
        </w:tc>
        <w:tc>
          <w:tcPr>
            <w:tcW w:w="709" w:type="dxa"/>
            <w:vMerge w:val="continue"/>
            <w:vAlign w:val="center"/>
          </w:tcPr>
          <w:p>
            <w:pPr>
              <w:adjustRightInd w:val="0"/>
              <w:snapToGrid w:val="0"/>
              <w:spacing w:line="320" w:lineRule="exact"/>
              <w:jc w:val="center"/>
              <w:rPr>
                <w:rFonts w:ascii="宋体" w:hAnsi="宋体" w:eastAsia="宋体"/>
                <w:bCs/>
                <w:sz w:val="18"/>
                <w:szCs w:val="18"/>
              </w:rPr>
            </w:pPr>
          </w:p>
        </w:tc>
        <w:tc>
          <w:tcPr>
            <w:tcW w:w="709" w:type="dxa"/>
            <w:vMerge w:val="continue"/>
            <w:vAlign w:val="center"/>
          </w:tcPr>
          <w:p>
            <w:pPr>
              <w:adjustRightInd w:val="0"/>
              <w:snapToGrid w:val="0"/>
              <w:spacing w:line="320" w:lineRule="exact"/>
              <w:jc w:val="center"/>
              <w:rPr>
                <w:rFonts w:ascii="宋体" w:hAnsi="宋体" w:eastAsia="宋体"/>
                <w:bCs/>
                <w:sz w:val="18"/>
                <w:szCs w:val="18"/>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 w:val="18"/>
                <w:szCs w:val="18"/>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 w:val="18"/>
                <w:szCs w:val="18"/>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rPr>
                <w:rFonts w:ascii="黑体" w:hAnsi="黑体" w:eastAsia="黑体"/>
                <w:b/>
                <w:szCs w:val="21"/>
              </w:rPr>
            </w:pPr>
            <w:r>
              <w:rPr>
                <w:rFonts w:hint="eastAsia" w:ascii="黑体" w:hAnsi="黑体" w:eastAsia="黑体"/>
                <w:b/>
                <w:szCs w:val="21"/>
              </w:rPr>
              <w:t>2</w:t>
            </w:r>
          </w:p>
        </w:tc>
        <w:tc>
          <w:tcPr>
            <w:tcW w:w="9354" w:type="dxa"/>
            <w:gridSpan w:val="2"/>
            <w:vAlign w:val="center"/>
          </w:tcPr>
          <w:p>
            <w:pPr>
              <w:adjustRightInd w:val="0"/>
              <w:snapToGrid w:val="0"/>
              <w:spacing w:line="320" w:lineRule="exact"/>
              <w:rPr>
                <w:rFonts w:ascii="黑体" w:hAnsi="黑体" w:eastAsia="黑体"/>
                <w:b/>
                <w:szCs w:val="21"/>
              </w:rPr>
            </w:pPr>
            <w:r>
              <w:rPr>
                <w:rFonts w:hint="eastAsia" w:ascii="黑体" w:hAnsi="黑体" w:eastAsia="黑体"/>
                <w:b/>
                <w:szCs w:val="21"/>
              </w:rPr>
              <w:t>文化要素展现</w:t>
            </w:r>
          </w:p>
        </w:tc>
        <w:tc>
          <w:tcPr>
            <w:tcW w:w="70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
                <w:szCs w:val="21"/>
              </w:rPr>
              <w:t>2</w:t>
            </w:r>
            <w:r>
              <w:rPr>
                <w:rFonts w:ascii="宋体" w:hAnsi="宋体" w:eastAsia="宋体"/>
                <w:b/>
                <w:szCs w:val="21"/>
              </w:rPr>
              <w:t>3</w:t>
            </w:r>
          </w:p>
        </w:tc>
        <w:tc>
          <w:tcPr>
            <w:tcW w:w="709" w:type="dxa"/>
            <w:vAlign w:val="center"/>
          </w:tcPr>
          <w:p>
            <w:pPr>
              <w:adjustRightInd w:val="0"/>
              <w:snapToGrid w:val="0"/>
              <w:spacing w:line="320" w:lineRule="exact"/>
              <w:jc w:val="center"/>
              <w:rPr>
                <w:rFonts w:ascii="宋体" w:hAnsi="宋体" w:eastAsia="宋体"/>
                <w:bCs/>
                <w:szCs w:val="21"/>
                <w:highlight w:val="darkGray"/>
              </w:rPr>
            </w:pPr>
          </w:p>
        </w:tc>
        <w:tc>
          <w:tcPr>
            <w:tcW w:w="709" w:type="dxa"/>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2.1</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文化主题</w:t>
            </w:r>
          </w:p>
        </w:tc>
        <w:tc>
          <w:tcPr>
            <w:tcW w:w="709" w:type="dxa"/>
            <w:vMerge w:val="restart"/>
            <w:vAlign w:val="center"/>
          </w:tcPr>
          <w:p>
            <w:pPr>
              <w:adjustRightInd w:val="0"/>
              <w:snapToGrid w:val="0"/>
              <w:spacing w:line="320" w:lineRule="exact"/>
              <w:jc w:val="center"/>
              <w:rPr>
                <w:rFonts w:ascii="宋体" w:hAnsi="宋体" w:eastAsia="宋体"/>
                <w:bCs/>
                <w:szCs w:val="21"/>
              </w:rPr>
            </w:pPr>
            <w:r>
              <w:rPr>
                <w:rFonts w:ascii="宋体" w:hAnsi="宋体" w:eastAsia="宋体"/>
                <w:bCs/>
                <w:szCs w:val="21"/>
              </w:rPr>
              <w:t>10</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景区文化主题鲜明并且所展现的主题内涵丰富，形式多样。</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评分：</w:t>
            </w:r>
          </w:p>
          <w:p>
            <w:pPr>
              <w:adjustRightInd w:val="0"/>
              <w:snapToGrid w:val="0"/>
              <w:spacing w:line="320" w:lineRule="exact"/>
              <w:rPr>
                <w:rFonts w:ascii="宋体" w:hAnsi="宋体" w:eastAsia="宋体"/>
                <w:bCs/>
                <w:szCs w:val="21"/>
              </w:rPr>
            </w:pPr>
            <w:r>
              <w:rPr>
                <w:rFonts w:hint="eastAsia" w:ascii="宋体" w:hAnsi="宋体" w:eastAsia="宋体"/>
                <w:bCs/>
                <w:szCs w:val="21"/>
              </w:rPr>
              <w:t>1.景区具有鲜明的文化主题（自然类景区应突出主体资源的科学文化主题），适时更新景区文化旅游视频、图片和文字材料等，得2分。</w:t>
            </w:r>
          </w:p>
          <w:p>
            <w:pPr>
              <w:adjustRightInd w:val="0"/>
              <w:snapToGrid w:val="0"/>
              <w:spacing w:line="320" w:lineRule="exact"/>
              <w:rPr>
                <w:rFonts w:ascii="宋体" w:hAnsi="宋体" w:eastAsia="宋体"/>
                <w:bCs/>
                <w:szCs w:val="21"/>
              </w:rPr>
            </w:pPr>
            <w:r>
              <w:rPr>
                <w:rFonts w:hint="eastAsia" w:ascii="宋体" w:hAnsi="宋体" w:eastAsia="宋体"/>
                <w:bCs/>
                <w:szCs w:val="21"/>
              </w:rPr>
              <w:t>2.展示方式多样（文化宣传材料、文化或科普长廊、文化展览馆或科普馆、文化与科普小品、虚拟现实、真人秀等），每项得1分，最高得3分。</w:t>
            </w:r>
          </w:p>
          <w:p>
            <w:pPr>
              <w:adjustRightInd w:val="0"/>
              <w:snapToGrid w:val="0"/>
              <w:spacing w:line="320" w:lineRule="exact"/>
              <w:rPr>
                <w:rFonts w:ascii="宋体" w:hAnsi="宋体" w:eastAsia="宋体"/>
                <w:bCs/>
                <w:szCs w:val="21"/>
              </w:rPr>
            </w:pPr>
            <w:r>
              <w:rPr>
                <w:rFonts w:hint="eastAsia" w:ascii="宋体" w:hAnsi="宋体" w:eastAsia="宋体"/>
                <w:bCs/>
                <w:szCs w:val="21"/>
              </w:rPr>
              <w:t>3.展示方式体现参与性和互动性，每种体验和互动方式得1分，本项最高得</w:t>
            </w:r>
            <w:r>
              <w:rPr>
                <w:rFonts w:ascii="宋体" w:hAnsi="宋体" w:eastAsia="宋体"/>
                <w:bCs/>
                <w:szCs w:val="21"/>
              </w:rPr>
              <w:t>3</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ascii="宋体" w:hAnsi="宋体" w:eastAsia="宋体"/>
                <w:bCs/>
                <w:szCs w:val="21"/>
              </w:rPr>
              <w:t>4</w:t>
            </w:r>
            <w:r>
              <w:rPr>
                <w:rFonts w:hint="eastAsia" w:ascii="宋体" w:hAnsi="宋体" w:eastAsia="宋体"/>
                <w:bCs/>
                <w:szCs w:val="21"/>
              </w:rPr>
              <w:t>.景区旅游宣传片突出了文化特色得1分。</w:t>
            </w:r>
          </w:p>
          <w:p>
            <w:pPr>
              <w:adjustRightInd w:val="0"/>
              <w:snapToGrid w:val="0"/>
              <w:spacing w:line="320" w:lineRule="exact"/>
              <w:rPr>
                <w:rFonts w:ascii="宋体" w:hAnsi="宋体" w:eastAsia="宋体"/>
                <w:bCs/>
                <w:szCs w:val="21"/>
              </w:rPr>
            </w:pPr>
            <w:r>
              <w:rPr>
                <w:rFonts w:hint="eastAsia" w:ascii="宋体" w:hAnsi="宋体" w:eastAsia="宋体"/>
                <w:bCs/>
                <w:szCs w:val="21"/>
              </w:rPr>
              <w:t>5</w:t>
            </w:r>
            <w:r>
              <w:rPr>
                <w:rFonts w:ascii="宋体" w:hAnsi="宋体" w:eastAsia="宋体"/>
                <w:bCs/>
                <w:szCs w:val="21"/>
              </w:rPr>
              <w:t>.</w:t>
            </w:r>
            <w:r>
              <w:rPr>
                <w:rFonts w:hint="eastAsia" w:ascii="宋体" w:hAnsi="宋体" w:eastAsia="宋体"/>
                <w:bCs/>
                <w:szCs w:val="21"/>
              </w:rPr>
              <w:t>景区有与文化主题相符的主题音乐得0.5分。</w:t>
            </w:r>
          </w:p>
          <w:p>
            <w:pPr>
              <w:adjustRightInd w:val="0"/>
              <w:snapToGrid w:val="0"/>
              <w:spacing w:line="320" w:lineRule="exact"/>
              <w:rPr>
                <w:rFonts w:ascii="宋体" w:hAnsi="宋体" w:eastAsia="宋体"/>
                <w:bCs/>
                <w:szCs w:val="21"/>
              </w:rPr>
            </w:pPr>
            <w:r>
              <w:rPr>
                <w:rFonts w:hint="eastAsia" w:ascii="宋体" w:hAnsi="宋体" w:eastAsia="宋体"/>
                <w:bCs/>
                <w:szCs w:val="21"/>
              </w:rPr>
              <w:t>6.景区有文化内涵的形象LOGO和宣传口号得0.5分。</w:t>
            </w:r>
          </w:p>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hint="eastAsia" w:ascii="宋体" w:hAnsi="宋体" w:eastAsia="宋体"/>
                <w:bCs/>
                <w:szCs w:val="21"/>
              </w:rPr>
              <w:t>1.现场检查相关项目；</w:t>
            </w:r>
          </w:p>
          <w:p>
            <w:pPr>
              <w:adjustRightInd w:val="0"/>
              <w:snapToGrid w:val="0"/>
              <w:spacing w:line="320" w:lineRule="exact"/>
              <w:rPr>
                <w:rFonts w:ascii="宋体" w:hAnsi="宋体" w:eastAsia="宋体"/>
                <w:bCs/>
                <w:szCs w:val="21"/>
              </w:rPr>
            </w:pPr>
            <w:r>
              <w:rPr>
                <w:rFonts w:hint="eastAsia" w:ascii="宋体" w:hAnsi="宋体" w:eastAsia="宋体"/>
                <w:bCs/>
                <w:szCs w:val="21"/>
              </w:rPr>
              <w:t>2.提供相关文件原件及其它相关佐证材料（包括影像材料）。</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2.2</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文化设施</w:t>
            </w:r>
          </w:p>
        </w:tc>
        <w:tc>
          <w:tcPr>
            <w:tcW w:w="709" w:type="dxa"/>
            <w:vMerge w:val="restart"/>
            <w:vAlign w:val="center"/>
          </w:tcPr>
          <w:p>
            <w:pPr>
              <w:adjustRightInd w:val="0"/>
              <w:snapToGrid w:val="0"/>
              <w:spacing w:line="320" w:lineRule="exact"/>
              <w:jc w:val="center"/>
              <w:rPr>
                <w:rFonts w:ascii="宋体" w:hAnsi="宋体" w:eastAsia="宋体"/>
                <w:bCs/>
                <w:szCs w:val="21"/>
              </w:rPr>
            </w:pPr>
            <w:r>
              <w:rPr>
                <w:rFonts w:ascii="宋体" w:hAnsi="宋体" w:eastAsia="宋体"/>
                <w:bCs/>
                <w:szCs w:val="21"/>
              </w:rPr>
              <w:t>8</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789" w:type="dxa"/>
            <w:vAlign w:val="center"/>
          </w:tcPr>
          <w:p>
            <w:pPr>
              <w:adjustRightInd w:val="0"/>
              <w:snapToGrid w:val="0"/>
              <w:spacing w:line="320" w:lineRule="exact"/>
              <w:jc w:val="center"/>
              <w:rPr>
                <w:rFonts w:ascii="宋体" w:hAnsi="宋体" w:eastAsia="宋体"/>
                <w:bCs/>
                <w:szCs w:val="21"/>
              </w:rPr>
            </w:pPr>
          </w:p>
        </w:tc>
        <w:tc>
          <w:tcPr>
            <w:tcW w:w="9354" w:type="dxa"/>
            <w:gridSpan w:val="2"/>
            <w:vAlign w:val="center"/>
          </w:tcPr>
          <w:p>
            <w:pPr>
              <w:adjustRightInd w:val="0"/>
              <w:snapToGrid w:val="0"/>
              <w:spacing w:line="320" w:lineRule="exact"/>
              <w:jc w:val="left"/>
              <w:rPr>
                <w:rFonts w:ascii="宋体" w:hAnsi="宋体" w:eastAsia="宋体"/>
                <w:bCs/>
                <w:szCs w:val="21"/>
              </w:rPr>
            </w:pPr>
            <w:r>
              <w:rPr>
                <w:rFonts w:hint="eastAsia" w:ascii="宋体" w:hAnsi="宋体" w:eastAsia="宋体"/>
                <w:bCs/>
                <w:szCs w:val="21"/>
              </w:rPr>
              <w:t>旅游景区的相关设施，既要达到相关标准，还应适当体现文化主题性、创意性和景观化。</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评分：</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1.景区主体建筑文化特色突出，得2分，有一定的特色得1分，无特色则不得分。发现一处不协调建筑本项不得分。</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2.经营服务场所装饰（包括店招）有文化特色，如餐馆、购物店、住宿、展陈馆、体验馆、咖啡馆及茶馆等，每处店、馆得0.5分，最高得</w:t>
            </w:r>
            <w:r>
              <w:rPr>
                <w:rFonts w:ascii="宋体" w:hAnsi="宋体" w:eastAsia="宋体"/>
                <w:bCs/>
                <w:szCs w:val="21"/>
              </w:rPr>
              <w:t>2</w:t>
            </w:r>
            <w:r>
              <w:rPr>
                <w:rFonts w:hint="eastAsia" w:ascii="宋体" w:hAnsi="宋体" w:eastAsia="宋体"/>
                <w:bCs/>
                <w:szCs w:val="21"/>
              </w:rPr>
              <w:t>分。</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3.公共服务设施有文化特色，如游客中心、停车场、入口标志景观、导视系统、旅游厕所、垃圾箱、路灯、休息座椅、休憩廊亭、景观小品、景观构筑物等，每项得0.5分，最高得</w:t>
            </w:r>
            <w:r>
              <w:rPr>
                <w:rFonts w:ascii="宋体" w:hAnsi="宋体" w:eastAsia="宋体"/>
                <w:bCs/>
                <w:szCs w:val="21"/>
              </w:rPr>
              <w:t>3</w:t>
            </w:r>
            <w:r>
              <w:rPr>
                <w:rFonts w:hint="eastAsia" w:ascii="宋体" w:hAnsi="宋体" w:eastAsia="宋体"/>
                <w:bCs/>
                <w:szCs w:val="21"/>
              </w:rPr>
              <w:t>分。</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4.景区内交通工具具有文化特色，得1分。若景区内游览组织无需交通工具，则本项不失分。</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评分指导点：现场检查相关具体项目。</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2.3</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人文环境</w:t>
            </w:r>
          </w:p>
        </w:tc>
        <w:tc>
          <w:tcPr>
            <w:tcW w:w="709" w:type="dxa"/>
            <w:vMerge w:val="restart"/>
            <w:vAlign w:val="center"/>
          </w:tcPr>
          <w:p>
            <w:pPr>
              <w:adjustRightInd w:val="0"/>
              <w:snapToGrid w:val="0"/>
              <w:spacing w:line="320" w:lineRule="exact"/>
              <w:jc w:val="center"/>
              <w:rPr>
                <w:rFonts w:ascii="宋体" w:hAnsi="宋体" w:eastAsia="宋体"/>
                <w:bCs/>
                <w:szCs w:val="21"/>
              </w:rPr>
            </w:pPr>
            <w:r>
              <w:rPr>
                <w:rFonts w:ascii="宋体" w:hAnsi="宋体" w:eastAsia="宋体"/>
                <w:bCs/>
                <w:szCs w:val="21"/>
              </w:rPr>
              <w:t>5</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rPr>
                <w:rFonts w:ascii="宋体" w:hAnsi="宋体" w:eastAsia="宋体"/>
                <w:bCs/>
                <w:szCs w:val="21"/>
              </w:rPr>
            </w:pP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景区管理者、经营者、服务人员、社区居民等应有良好的行为文化表现，包括精神风貌、礼仪与文明言行、普通话推广等。</w:t>
            </w:r>
          </w:p>
          <w:p>
            <w:pPr>
              <w:adjustRightInd w:val="0"/>
              <w:snapToGrid w:val="0"/>
              <w:spacing w:line="320" w:lineRule="exact"/>
              <w:rPr>
                <w:rFonts w:ascii="宋体" w:hAnsi="宋体" w:eastAsia="宋体"/>
                <w:bCs/>
                <w:szCs w:val="21"/>
              </w:rPr>
            </w:pPr>
            <w:r>
              <w:rPr>
                <w:rFonts w:hint="eastAsia" w:ascii="宋体" w:hAnsi="宋体" w:eastAsia="宋体"/>
                <w:bCs/>
                <w:szCs w:val="21"/>
              </w:rPr>
              <w:t>评分：</w:t>
            </w:r>
          </w:p>
          <w:p>
            <w:pPr>
              <w:adjustRightInd w:val="0"/>
              <w:snapToGrid w:val="0"/>
              <w:spacing w:line="320" w:lineRule="exact"/>
              <w:rPr>
                <w:rFonts w:ascii="宋体" w:hAnsi="宋体" w:eastAsia="宋体"/>
                <w:bCs/>
                <w:szCs w:val="21"/>
              </w:rPr>
            </w:pPr>
            <w:r>
              <w:rPr>
                <w:rFonts w:hint="eastAsia" w:ascii="宋体" w:hAnsi="宋体" w:eastAsia="宋体"/>
                <w:bCs/>
                <w:szCs w:val="21"/>
              </w:rPr>
              <w:t>1.针对景区从业人员和景区内的社区居民专门进行了有关礼仪与文明言行等的培训教育得1分。</w:t>
            </w:r>
          </w:p>
          <w:p>
            <w:pPr>
              <w:adjustRightInd w:val="0"/>
              <w:snapToGrid w:val="0"/>
              <w:spacing w:line="320" w:lineRule="exact"/>
              <w:rPr>
                <w:rFonts w:ascii="宋体" w:hAnsi="宋体" w:eastAsia="宋体"/>
                <w:bCs/>
                <w:szCs w:val="21"/>
              </w:rPr>
            </w:pPr>
            <w:r>
              <w:rPr>
                <w:rFonts w:ascii="宋体" w:hAnsi="宋体" w:eastAsia="宋体"/>
                <w:bCs/>
                <w:szCs w:val="21"/>
              </w:rPr>
              <w:t>2.</w:t>
            </w:r>
            <w:r>
              <w:rPr>
                <w:rFonts w:hint="eastAsia" w:ascii="宋体" w:hAnsi="宋体" w:eastAsia="宋体"/>
                <w:bCs/>
                <w:szCs w:val="21"/>
              </w:rPr>
              <w:t>景区从业人员及景区内的社区居民在遵守文明用语、文明经商、文明乘车、爱护公共设施等方面的文明行为表现好得</w:t>
            </w:r>
            <w:r>
              <w:rPr>
                <w:rFonts w:ascii="宋体" w:hAnsi="宋体" w:eastAsia="宋体"/>
                <w:bCs/>
                <w:szCs w:val="21"/>
              </w:rPr>
              <w:t>1</w:t>
            </w:r>
            <w:r>
              <w:rPr>
                <w:rFonts w:hint="eastAsia" w:ascii="宋体" w:hAnsi="宋体" w:eastAsia="宋体"/>
                <w:bCs/>
                <w:szCs w:val="21"/>
              </w:rPr>
              <w:t>分。发现景区从业人员和景区内社区居民存在不文明言行，本项不得分。</w:t>
            </w:r>
          </w:p>
          <w:p>
            <w:pPr>
              <w:adjustRightInd w:val="0"/>
              <w:snapToGrid w:val="0"/>
              <w:spacing w:line="320" w:lineRule="exact"/>
              <w:rPr>
                <w:rFonts w:ascii="宋体" w:hAnsi="宋体" w:eastAsia="宋体"/>
                <w:bCs/>
                <w:szCs w:val="21"/>
              </w:rPr>
            </w:pPr>
            <w:r>
              <w:rPr>
                <w:rFonts w:ascii="宋体" w:hAnsi="宋体" w:eastAsia="宋体"/>
                <w:bCs/>
                <w:szCs w:val="21"/>
              </w:rPr>
              <w:t>3.</w:t>
            </w:r>
            <w:r>
              <w:rPr>
                <w:rFonts w:hint="eastAsia" w:ascii="宋体" w:hAnsi="宋体" w:eastAsia="宋体"/>
                <w:bCs/>
                <w:szCs w:val="21"/>
              </w:rPr>
              <w:t>景区（含景区内社区）8</w:t>
            </w:r>
            <w:r>
              <w:rPr>
                <w:rFonts w:ascii="宋体" w:hAnsi="宋体" w:eastAsia="宋体"/>
                <w:bCs/>
                <w:szCs w:val="21"/>
              </w:rPr>
              <w:t>0</w:t>
            </w:r>
            <w:r>
              <w:rPr>
                <w:rFonts w:hint="eastAsia" w:ascii="宋体" w:hAnsi="宋体" w:eastAsia="宋体"/>
                <w:bCs/>
                <w:szCs w:val="21"/>
              </w:rPr>
              <w:t>%（含）以上的涉旅服务人员能讲普通话得</w:t>
            </w:r>
            <w:r>
              <w:rPr>
                <w:rFonts w:ascii="宋体" w:hAnsi="宋体" w:eastAsia="宋体"/>
                <w:bCs/>
                <w:szCs w:val="21"/>
              </w:rPr>
              <w:t>1</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hint="eastAsia" w:ascii="宋体" w:hAnsi="宋体" w:eastAsia="宋体"/>
                <w:bCs/>
                <w:szCs w:val="21"/>
              </w:rPr>
              <w:t>4</w:t>
            </w:r>
            <w:r>
              <w:rPr>
                <w:rFonts w:ascii="宋体" w:hAnsi="宋体" w:eastAsia="宋体"/>
                <w:bCs/>
                <w:szCs w:val="21"/>
              </w:rPr>
              <w:t>.</w:t>
            </w:r>
            <w:r>
              <w:rPr>
                <w:rFonts w:hint="eastAsia" w:ascii="宋体" w:hAnsi="宋体" w:eastAsia="宋体"/>
                <w:bCs/>
                <w:szCs w:val="21"/>
              </w:rPr>
              <w:t>景区对客服务一线工作人员的服饰体现出景区文化主题特色。服饰设计特色突出，得</w:t>
            </w:r>
            <w:r>
              <w:rPr>
                <w:rFonts w:ascii="宋体" w:hAnsi="宋体" w:eastAsia="宋体"/>
                <w:bCs/>
                <w:szCs w:val="21"/>
              </w:rPr>
              <w:t>2</w:t>
            </w:r>
            <w:r>
              <w:rPr>
                <w:rFonts w:hint="eastAsia" w:ascii="宋体" w:hAnsi="宋体" w:eastAsia="宋体"/>
                <w:bCs/>
                <w:szCs w:val="21"/>
              </w:rPr>
              <w:t>分；服饰设计有一定特色，得</w:t>
            </w:r>
            <w:r>
              <w:rPr>
                <w:rFonts w:ascii="宋体" w:hAnsi="宋体" w:eastAsia="宋体"/>
                <w:bCs/>
                <w:szCs w:val="21"/>
              </w:rPr>
              <w:t>1</w:t>
            </w:r>
            <w:r>
              <w:rPr>
                <w:rFonts w:hint="eastAsia" w:ascii="宋体" w:hAnsi="宋体" w:eastAsia="宋体"/>
                <w:bCs/>
                <w:szCs w:val="21"/>
              </w:rPr>
              <w:t>分；服饰穿搭随意、生活化且无特色，则本项不得分。</w:t>
            </w:r>
          </w:p>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hint="eastAsia" w:ascii="宋体" w:hAnsi="宋体" w:eastAsia="宋体"/>
                <w:bCs/>
                <w:szCs w:val="21"/>
              </w:rPr>
              <w:t>1</w:t>
            </w:r>
            <w:r>
              <w:rPr>
                <w:rFonts w:ascii="宋体" w:hAnsi="宋体" w:eastAsia="宋体"/>
                <w:bCs/>
                <w:szCs w:val="21"/>
              </w:rPr>
              <w:t>.</w:t>
            </w:r>
            <w:r>
              <w:rPr>
                <w:rFonts w:hint="eastAsia" w:ascii="宋体" w:hAnsi="宋体" w:eastAsia="宋体"/>
                <w:bCs/>
                <w:szCs w:val="21"/>
              </w:rPr>
              <w:t>现场检查、走访调查与网络查证结合；</w:t>
            </w:r>
          </w:p>
          <w:p>
            <w:pPr>
              <w:adjustRightInd w:val="0"/>
              <w:snapToGrid w:val="0"/>
              <w:spacing w:line="320" w:lineRule="exact"/>
              <w:rPr>
                <w:rFonts w:ascii="宋体" w:hAnsi="宋体" w:eastAsia="宋体"/>
                <w:bCs/>
                <w:szCs w:val="21"/>
              </w:rPr>
            </w:pPr>
            <w:r>
              <w:rPr>
                <w:rFonts w:ascii="宋体" w:hAnsi="宋体" w:eastAsia="宋体"/>
                <w:bCs/>
                <w:szCs w:val="21"/>
              </w:rPr>
              <w:t>2.</w:t>
            </w:r>
            <w:r>
              <w:rPr>
                <w:rFonts w:hint="eastAsia" w:ascii="宋体" w:hAnsi="宋体" w:eastAsia="宋体"/>
                <w:bCs/>
                <w:szCs w:val="21"/>
              </w:rPr>
              <w:t>提供相关的培训教育计划与培训记录佐证材料。</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rPr>
                <w:rFonts w:ascii="黑体" w:hAnsi="黑体" w:eastAsia="黑体"/>
                <w:b/>
                <w:szCs w:val="21"/>
              </w:rPr>
            </w:pPr>
            <w:r>
              <w:rPr>
                <w:rFonts w:hint="eastAsia" w:ascii="黑体" w:hAnsi="黑体" w:eastAsia="黑体"/>
                <w:b/>
                <w:szCs w:val="21"/>
              </w:rPr>
              <w:t>3</w:t>
            </w:r>
          </w:p>
        </w:tc>
        <w:tc>
          <w:tcPr>
            <w:tcW w:w="9354" w:type="dxa"/>
            <w:gridSpan w:val="2"/>
            <w:vAlign w:val="center"/>
          </w:tcPr>
          <w:p>
            <w:pPr>
              <w:adjustRightInd w:val="0"/>
              <w:snapToGrid w:val="0"/>
              <w:spacing w:line="320" w:lineRule="exact"/>
              <w:rPr>
                <w:rFonts w:ascii="黑体" w:hAnsi="黑体" w:eastAsia="黑体"/>
                <w:b/>
                <w:szCs w:val="21"/>
              </w:rPr>
            </w:pPr>
            <w:r>
              <w:rPr>
                <w:rFonts w:hint="eastAsia" w:ascii="黑体" w:hAnsi="黑体" w:eastAsia="黑体"/>
                <w:b/>
                <w:szCs w:val="21"/>
              </w:rPr>
              <w:t>文旅融合产品</w:t>
            </w:r>
          </w:p>
        </w:tc>
        <w:tc>
          <w:tcPr>
            <w:tcW w:w="709" w:type="dxa"/>
            <w:vAlign w:val="center"/>
          </w:tcPr>
          <w:p>
            <w:pPr>
              <w:adjustRightInd w:val="0"/>
              <w:snapToGrid w:val="0"/>
              <w:spacing w:line="320" w:lineRule="exact"/>
              <w:jc w:val="center"/>
              <w:rPr>
                <w:rFonts w:ascii="宋体" w:hAnsi="宋体" w:eastAsia="宋体"/>
                <w:bCs/>
                <w:szCs w:val="21"/>
              </w:rPr>
            </w:pPr>
            <w:r>
              <w:rPr>
                <w:rFonts w:ascii="宋体" w:hAnsi="宋体" w:eastAsia="宋体"/>
                <w:b/>
                <w:szCs w:val="21"/>
              </w:rPr>
              <w:t>36</w:t>
            </w:r>
          </w:p>
        </w:tc>
        <w:tc>
          <w:tcPr>
            <w:tcW w:w="709" w:type="dxa"/>
            <w:vAlign w:val="center"/>
          </w:tcPr>
          <w:p>
            <w:pPr>
              <w:adjustRightInd w:val="0"/>
              <w:snapToGrid w:val="0"/>
              <w:spacing w:line="320" w:lineRule="exact"/>
              <w:jc w:val="center"/>
              <w:rPr>
                <w:rFonts w:ascii="宋体" w:hAnsi="宋体" w:eastAsia="宋体"/>
                <w:bCs/>
                <w:szCs w:val="21"/>
                <w:highlight w:val="darkGray"/>
              </w:rPr>
            </w:pPr>
          </w:p>
        </w:tc>
        <w:tc>
          <w:tcPr>
            <w:tcW w:w="709" w:type="dxa"/>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3</w:t>
            </w:r>
            <w:r>
              <w:rPr>
                <w:rFonts w:ascii="宋体" w:hAnsi="宋体" w:eastAsia="宋体"/>
                <w:bCs/>
                <w:szCs w:val="21"/>
              </w:rPr>
              <w:t>.1</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文博产品</w:t>
            </w:r>
          </w:p>
        </w:tc>
        <w:tc>
          <w:tcPr>
            <w:tcW w:w="709" w:type="dxa"/>
            <w:vMerge w:val="restart"/>
            <w:vAlign w:val="center"/>
          </w:tcPr>
          <w:p>
            <w:pPr>
              <w:adjustRightInd w:val="0"/>
              <w:snapToGrid w:val="0"/>
              <w:spacing w:line="320" w:lineRule="exact"/>
              <w:jc w:val="center"/>
              <w:rPr>
                <w:rFonts w:ascii="宋体" w:hAnsi="宋体" w:eastAsia="宋体"/>
                <w:bCs/>
                <w:szCs w:val="21"/>
              </w:rPr>
            </w:pPr>
            <w:r>
              <w:rPr>
                <w:rFonts w:ascii="宋体" w:hAnsi="宋体" w:eastAsia="宋体"/>
                <w:bCs/>
                <w:szCs w:val="21"/>
              </w:rPr>
              <w:t>7</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宜根据景区主题文化开发文博旅游产品。</w:t>
            </w:r>
          </w:p>
          <w:p>
            <w:pPr>
              <w:adjustRightInd w:val="0"/>
              <w:snapToGrid w:val="0"/>
              <w:spacing w:line="320" w:lineRule="exact"/>
              <w:rPr>
                <w:rFonts w:ascii="宋体" w:hAnsi="宋体" w:eastAsia="宋体"/>
                <w:bCs/>
                <w:szCs w:val="21"/>
              </w:rPr>
            </w:pPr>
            <w:r>
              <w:rPr>
                <w:rFonts w:hint="eastAsia" w:ascii="宋体" w:hAnsi="宋体" w:eastAsia="宋体"/>
                <w:bCs/>
                <w:szCs w:val="21"/>
              </w:rPr>
              <w:t>评分：</w:t>
            </w:r>
          </w:p>
          <w:p>
            <w:pPr>
              <w:adjustRightInd w:val="0"/>
              <w:snapToGrid w:val="0"/>
              <w:spacing w:line="320" w:lineRule="exact"/>
              <w:rPr>
                <w:rFonts w:ascii="宋体" w:hAnsi="宋体" w:eastAsia="宋体"/>
                <w:bCs/>
                <w:szCs w:val="21"/>
              </w:rPr>
            </w:pPr>
            <w:r>
              <w:rPr>
                <w:rFonts w:ascii="宋体" w:hAnsi="宋体" w:eastAsia="宋体"/>
                <w:bCs/>
                <w:szCs w:val="21"/>
              </w:rPr>
              <w:t>1.因地制宜开发文化博览产品，包括文化博物馆、陈列馆（室）、纪念馆、自然科普馆、文化与科普体验馆</w:t>
            </w:r>
            <w:r>
              <w:rPr>
                <w:rFonts w:hint="eastAsia" w:ascii="宋体" w:hAnsi="宋体" w:eastAsia="宋体"/>
                <w:bCs/>
                <w:szCs w:val="21"/>
              </w:rPr>
              <w:t>、美术馆</w:t>
            </w:r>
            <w:r>
              <w:rPr>
                <w:rFonts w:ascii="宋体" w:hAnsi="宋体" w:eastAsia="宋体"/>
                <w:bCs/>
                <w:szCs w:val="21"/>
              </w:rPr>
              <w:t>等，每个馆（室）</w:t>
            </w:r>
            <w:r>
              <w:rPr>
                <w:rFonts w:hint="eastAsia" w:ascii="宋体" w:hAnsi="宋体" w:eastAsia="宋体"/>
                <w:bCs/>
                <w:szCs w:val="21"/>
              </w:rPr>
              <w:t>展陈</w:t>
            </w:r>
            <w:r>
              <w:rPr>
                <w:rFonts w:ascii="宋体" w:hAnsi="宋体" w:eastAsia="宋体"/>
                <w:bCs/>
                <w:szCs w:val="21"/>
              </w:rPr>
              <w:t>面积≥200平</w:t>
            </w:r>
            <w:r>
              <w:rPr>
                <w:rFonts w:hint="eastAsia" w:ascii="宋体" w:hAnsi="宋体" w:eastAsia="宋体"/>
                <w:bCs/>
                <w:szCs w:val="21"/>
              </w:rPr>
              <w:t>方</w:t>
            </w:r>
            <w:r>
              <w:rPr>
                <w:rFonts w:ascii="宋体" w:hAnsi="宋体" w:eastAsia="宋体"/>
                <w:bCs/>
                <w:szCs w:val="21"/>
              </w:rPr>
              <w:t>米得3分，100平米≤面积&lt;200平</w:t>
            </w:r>
            <w:r>
              <w:rPr>
                <w:rFonts w:hint="eastAsia" w:ascii="宋体" w:hAnsi="宋体" w:eastAsia="宋体"/>
                <w:bCs/>
                <w:szCs w:val="21"/>
              </w:rPr>
              <w:t>方</w:t>
            </w:r>
            <w:r>
              <w:rPr>
                <w:rFonts w:ascii="宋体" w:hAnsi="宋体" w:eastAsia="宋体"/>
                <w:bCs/>
                <w:szCs w:val="21"/>
              </w:rPr>
              <w:t>米得2分，50平</w:t>
            </w:r>
            <w:r>
              <w:rPr>
                <w:rFonts w:hint="eastAsia" w:ascii="宋体" w:hAnsi="宋体" w:eastAsia="宋体"/>
                <w:bCs/>
                <w:szCs w:val="21"/>
              </w:rPr>
              <w:t>方</w:t>
            </w:r>
            <w:r>
              <w:rPr>
                <w:rFonts w:ascii="宋体" w:hAnsi="宋体" w:eastAsia="宋体"/>
                <w:bCs/>
                <w:szCs w:val="21"/>
              </w:rPr>
              <w:t>米≤面积＜100平方米得1分，面积&lt;50平</w:t>
            </w:r>
            <w:r>
              <w:rPr>
                <w:rFonts w:hint="eastAsia" w:ascii="宋体" w:hAnsi="宋体" w:eastAsia="宋体"/>
                <w:bCs/>
                <w:szCs w:val="21"/>
              </w:rPr>
              <w:t>方</w:t>
            </w:r>
            <w:r>
              <w:rPr>
                <w:rFonts w:ascii="宋体" w:hAnsi="宋体" w:eastAsia="宋体"/>
                <w:bCs/>
                <w:szCs w:val="21"/>
              </w:rPr>
              <w:t>米不得分。本项可累积计分，最高得3分。</w:t>
            </w:r>
          </w:p>
          <w:p>
            <w:pPr>
              <w:adjustRightInd w:val="0"/>
              <w:snapToGrid w:val="0"/>
              <w:spacing w:line="320" w:lineRule="exact"/>
              <w:rPr>
                <w:rFonts w:ascii="宋体" w:hAnsi="宋体" w:eastAsia="宋体"/>
                <w:bCs/>
                <w:szCs w:val="21"/>
              </w:rPr>
            </w:pPr>
            <w:r>
              <w:rPr>
                <w:rFonts w:hint="eastAsia" w:ascii="宋体" w:hAnsi="宋体" w:eastAsia="宋体"/>
                <w:bCs/>
                <w:szCs w:val="21"/>
              </w:rPr>
              <w:t>2</w:t>
            </w:r>
            <w:r>
              <w:rPr>
                <w:rFonts w:ascii="宋体" w:hAnsi="宋体" w:eastAsia="宋体"/>
                <w:bCs/>
                <w:szCs w:val="21"/>
              </w:rPr>
              <w:t>.</w:t>
            </w:r>
            <w:r>
              <w:rPr>
                <w:rFonts w:hint="eastAsia" w:ascii="宋体" w:hAnsi="宋体" w:eastAsia="宋体"/>
                <w:bCs/>
                <w:szCs w:val="21"/>
              </w:rPr>
              <w:t>文博场馆设有专门供游客休闲的空间并能提供必要的服务，</w:t>
            </w:r>
            <w:r>
              <w:rPr>
                <w:rFonts w:hint="eastAsia" w:ascii="宋体" w:hAnsi="宋体" w:eastAsia="宋体"/>
                <w:bCs/>
                <w:color w:val="000000" w:themeColor="text1"/>
                <w:szCs w:val="21"/>
                <w14:textFill>
                  <w14:solidFill>
                    <w14:schemeClr w14:val="tx1"/>
                  </w14:solidFill>
                </w14:textFill>
              </w:rPr>
              <w:t>得</w:t>
            </w:r>
            <w:r>
              <w:rPr>
                <w:rFonts w:ascii="宋体" w:hAnsi="宋体" w:eastAsia="宋体"/>
                <w:bCs/>
                <w:color w:val="000000" w:themeColor="text1"/>
                <w:szCs w:val="21"/>
                <w14:textFill>
                  <w14:solidFill>
                    <w14:schemeClr w14:val="tx1"/>
                  </w14:solidFill>
                </w14:textFill>
              </w:rPr>
              <w:t>1</w:t>
            </w:r>
            <w:r>
              <w:rPr>
                <w:rFonts w:hint="eastAsia" w:ascii="宋体" w:hAnsi="宋体" w:eastAsia="宋体"/>
                <w:bCs/>
                <w:szCs w:val="21"/>
              </w:rPr>
              <w:t>分；休闲空间销售与文博场馆主题相关的文创旅游商品，得</w:t>
            </w:r>
            <w:r>
              <w:rPr>
                <w:rFonts w:hint="eastAsia" w:ascii="宋体" w:hAnsi="宋体" w:eastAsia="宋体"/>
                <w:bCs/>
                <w:color w:val="000000" w:themeColor="text1"/>
                <w:szCs w:val="21"/>
                <w14:textFill>
                  <w14:solidFill>
                    <w14:schemeClr w14:val="tx1"/>
                  </w14:solidFill>
                </w14:textFill>
              </w:rPr>
              <w:t>1分</w:t>
            </w:r>
            <w:r>
              <w:rPr>
                <w:rFonts w:hint="eastAsia" w:ascii="宋体" w:hAnsi="宋体" w:eastAsia="宋体"/>
                <w:bCs/>
                <w:szCs w:val="21"/>
              </w:rPr>
              <w:t>。本项最高得</w:t>
            </w:r>
            <w:r>
              <w:rPr>
                <w:rFonts w:ascii="宋体" w:hAnsi="宋体" w:eastAsia="宋体"/>
                <w:bCs/>
                <w:szCs w:val="21"/>
              </w:rPr>
              <w:t>2</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ascii="宋体" w:hAnsi="宋体" w:eastAsia="宋体"/>
                <w:bCs/>
                <w:szCs w:val="21"/>
              </w:rPr>
              <w:t>3.</w:t>
            </w:r>
            <w:r>
              <w:rPr>
                <w:rFonts w:hint="eastAsia" w:ascii="宋体" w:hAnsi="宋体" w:eastAsia="宋体"/>
                <w:bCs/>
                <w:szCs w:val="21"/>
              </w:rPr>
              <w:t>除丰富的实物和图文展陈外，</w:t>
            </w:r>
            <w:r>
              <w:rPr>
                <w:rFonts w:ascii="宋体" w:hAnsi="宋体" w:eastAsia="宋体"/>
                <w:bCs/>
                <w:szCs w:val="21"/>
              </w:rPr>
              <w:t>采用</w:t>
            </w:r>
            <w:r>
              <w:rPr>
                <w:rFonts w:hint="eastAsia" w:ascii="宋体" w:hAnsi="宋体" w:eastAsia="宋体"/>
                <w:bCs/>
                <w:szCs w:val="21"/>
              </w:rPr>
              <w:t>了</w:t>
            </w:r>
            <w:r>
              <w:rPr>
                <w:rFonts w:ascii="宋体" w:hAnsi="宋体" w:eastAsia="宋体"/>
                <w:bCs/>
                <w:szCs w:val="21"/>
              </w:rPr>
              <w:t>虚拟现实技术</w:t>
            </w:r>
            <w:r>
              <w:rPr>
                <w:rFonts w:hint="eastAsia" w:ascii="宋体" w:hAnsi="宋体" w:eastAsia="宋体"/>
                <w:bCs/>
                <w:szCs w:val="21"/>
              </w:rPr>
              <w:t>展示</w:t>
            </w:r>
            <w:r>
              <w:rPr>
                <w:rFonts w:ascii="宋体" w:hAnsi="宋体" w:eastAsia="宋体"/>
                <w:bCs/>
                <w:szCs w:val="21"/>
              </w:rPr>
              <w:t>，得</w:t>
            </w:r>
            <w:r>
              <w:rPr>
                <w:rFonts w:hint="eastAsia" w:ascii="宋体" w:hAnsi="宋体" w:eastAsia="宋体"/>
                <w:bCs/>
                <w:szCs w:val="21"/>
              </w:rPr>
              <w:t>1</w:t>
            </w:r>
            <w:r>
              <w:rPr>
                <w:rFonts w:ascii="宋体" w:hAnsi="宋体" w:eastAsia="宋体"/>
                <w:bCs/>
                <w:szCs w:val="21"/>
              </w:rPr>
              <w:t>分。</w:t>
            </w:r>
          </w:p>
          <w:p>
            <w:pPr>
              <w:adjustRightInd w:val="0"/>
              <w:snapToGrid w:val="0"/>
              <w:spacing w:line="320" w:lineRule="exact"/>
              <w:rPr>
                <w:rFonts w:ascii="宋体" w:hAnsi="宋体" w:eastAsia="宋体"/>
                <w:bCs/>
                <w:szCs w:val="21"/>
              </w:rPr>
            </w:pPr>
            <w:r>
              <w:rPr>
                <w:rFonts w:hint="eastAsia" w:ascii="宋体" w:hAnsi="宋体" w:eastAsia="宋体"/>
                <w:bCs/>
                <w:szCs w:val="21"/>
              </w:rPr>
              <w:t>4.开展线上展览展示，得1分。</w:t>
            </w:r>
          </w:p>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ascii="宋体" w:hAnsi="宋体" w:eastAsia="宋体"/>
                <w:bCs/>
                <w:szCs w:val="21"/>
              </w:rPr>
              <w:t>1.现场检查场馆设施及讲解管理等；</w:t>
            </w:r>
          </w:p>
          <w:p>
            <w:pPr>
              <w:adjustRightInd w:val="0"/>
              <w:snapToGrid w:val="0"/>
              <w:spacing w:line="320" w:lineRule="exact"/>
              <w:rPr>
                <w:rFonts w:ascii="宋体" w:hAnsi="宋体" w:eastAsia="宋体"/>
                <w:bCs/>
                <w:szCs w:val="21"/>
              </w:rPr>
            </w:pPr>
            <w:r>
              <w:rPr>
                <w:rFonts w:ascii="宋体" w:hAnsi="宋体" w:eastAsia="宋体"/>
                <w:bCs/>
                <w:szCs w:val="21"/>
              </w:rPr>
              <w:t>2.提供实际场景的图片与相关文字材料。</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3.</w:t>
            </w:r>
            <w:r>
              <w:rPr>
                <w:rFonts w:ascii="宋体" w:hAnsi="宋体" w:eastAsia="宋体"/>
                <w:bCs/>
                <w:szCs w:val="21"/>
              </w:rPr>
              <w:t>2</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研学产品与夜游产品</w:t>
            </w:r>
          </w:p>
        </w:tc>
        <w:tc>
          <w:tcPr>
            <w:tcW w:w="709" w:type="dxa"/>
            <w:vMerge w:val="restart"/>
            <w:vAlign w:val="center"/>
          </w:tcPr>
          <w:p>
            <w:pPr>
              <w:adjustRightInd w:val="0"/>
              <w:snapToGrid w:val="0"/>
              <w:spacing w:line="320" w:lineRule="exact"/>
              <w:jc w:val="center"/>
              <w:rPr>
                <w:rFonts w:ascii="宋体" w:hAnsi="宋体" w:eastAsia="宋体"/>
                <w:bCs/>
                <w:szCs w:val="21"/>
              </w:rPr>
            </w:pPr>
            <w:r>
              <w:rPr>
                <w:rFonts w:ascii="宋体" w:hAnsi="宋体" w:eastAsia="宋体"/>
                <w:bCs/>
                <w:szCs w:val="21"/>
              </w:rPr>
              <w:t>7</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789" w:type="dxa"/>
            <w:vMerge w:val="restart"/>
            <w:vAlign w:val="center"/>
          </w:tcPr>
          <w:p>
            <w:pPr>
              <w:adjustRightInd w:val="0"/>
              <w:snapToGrid w:val="0"/>
              <w:spacing w:line="320" w:lineRule="exact"/>
              <w:jc w:val="center"/>
              <w:rPr>
                <w:rFonts w:ascii="宋体" w:hAnsi="宋体" w:eastAsia="宋体"/>
                <w:bCs/>
                <w:szCs w:val="21"/>
              </w:rPr>
            </w:pPr>
          </w:p>
        </w:tc>
        <w:tc>
          <w:tcPr>
            <w:tcW w:w="9354" w:type="dxa"/>
            <w:gridSpan w:val="2"/>
            <w:vAlign w:val="center"/>
          </w:tcPr>
          <w:p>
            <w:pPr>
              <w:adjustRightInd w:val="0"/>
              <w:snapToGrid w:val="0"/>
              <w:spacing w:line="320" w:lineRule="exact"/>
              <w:jc w:val="left"/>
              <w:rPr>
                <w:rFonts w:ascii="宋体" w:hAnsi="宋体" w:eastAsia="宋体"/>
                <w:bCs/>
                <w:szCs w:val="21"/>
              </w:rPr>
            </w:pPr>
            <w:r>
              <w:rPr>
                <w:rFonts w:hint="eastAsia" w:ascii="宋体" w:hAnsi="宋体" w:eastAsia="宋体"/>
                <w:bCs/>
                <w:szCs w:val="21"/>
              </w:rPr>
              <w:t>开发学与研并重、游与学紧密结合的研学旅游产品，建立完善的项目经营管理与服务团队；或开发综合性的夜游产品。</w:t>
            </w:r>
          </w:p>
          <w:p>
            <w:pPr>
              <w:adjustRightInd w:val="0"/>
              <w:snapToGrid w:val="0"/>
              <w:spacing w:line="320" w:lineRule="exact"/>
              <w:rPr>
                <w:rFonts w:ascii="宋体" w:hAnsi="宋体" w:eastAsia="宋体"/>
                <w:bCs/>
                <w:szCs w:val="21"/>
              </w:rPr>
            </w:pPr>
            <w:r>
              <w:rPr>
                <w:rFonts w:hint="eastAsia" w:ascii="宋体" w:hAnsi="宋体" w:eastAsia="宋体"/>
                <w:bCs/>
                <w:szCs w:val="21"/>
              </w:rPr>
              <w:t>景区可根据自身条件选择研学产品或夜游产品二者之一进行评分，其分值均为7分。</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4" w:hRule="atLeast"/>
        </w:trPr>
        <w:tc>
          <w:tcPr>
            <w:tcW w:w="789" w:type="dxa"/>
            <w:vMerge w:val="continue"/>
            <w:vAlign w:val="center"/>
          </w:tcPr>
          <w:p>
            <w:pPr>
              <w:adjustRightInd w:val="0"/>
              <w:snapToGrid w:val="0"/>
              <w:spacing w:line="320" w:lineRule="exact"/>
              <w:jc w:val="center"/>
              <w:rPr>
                <w:rFonts w:ascii="宋体" w:hAnsi="宋体" w:eastAsia="宋体"/>
                <w:bCs/>
                <w:szCs w:val="21"/>
              </w:rPr>
            </w:pP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研学产品评分：</w:t>
            </w:r>
          </w:p>
          <w:p>
            <w:pPr>
              <w:adjustRightInd w:val="0"/>
              <w:snapToGrid w:val="0"/>
              <w:spacing w:line="320" w:lineRule="exact"/>
              <w:rPr>
                <w:rFonts w:ascii="宋体" w:hAnsi="宋体" w:eastAsia="宋体"/>
                <w:bCs/>
                <w:szCs w:val="21"/>
              </w:rPr>
            </w:pPr>
            <w:r>
              <w:rPr>
                <w:rFonts w:hint="eastAsia" w:ascii="宋体" w:hAnsi="宋体" w:eastAsia="宋体"/>
                <w:bCs/>
                <w:szCs w:val="21"/>
              </w:rPr>
              <w:t>1.有详细的研学旅游活动方案（含课程体系），教育主题和目标明确，得1分。</w:t>
            </w:r>
          </w:p>
          <w:p>
            <w:pPr>
              <w:adjustRightInd w:val="0"/>
              <w:snapToGrid w:val="0"/>
              <w:spacing w:line="320" w:lineRule="exact"/>
              <w:rPr>
                <w:rFonts w:ascii="宋体" w:hAnsi="宋体" w:eastAsia="宋体"/>
                <w:bCs/>
                <w:szCs w:val="21"/>
              </w:rPr>
            </w:pPr>
            <w:r>
              <w:rPr>
                <w:rFonts w:hint="eastAsia" w:ascii="宋体" w:hAnsi="宋体" w:eastAsia="宋体"/>
                <w:bCs/>
                <w:szCs w:val="21"/>
              </w:rPr>
              <w:t>2.有专门的研学旅游教学活动场所和必要的教学设备与用具，得1分。</w:t>
            </w:r>
          </w:p>
          <w:p>
            <w:pPr>
              <w:adjustRightInd w:val="0"/>
              <w:snapToGrid w:val="0"/>
              <w:spacing w:line="320" w:lineRule="exact"/>
              <w:rPr>
                <w:rFonts w:ascii="宋体" w:hAnsi="宋体" w:eastAsia="宋体"/>
                <w:bCs/>
                <w:szCs w:val="21"/>
              </w:rPr>
            </w:pPr>
            <w:r>
              <w:rPr>
                <w:rFonts w:hint="eastAsia" w:ascii="宋体" w:hAnsi="宋体" w:eastAsia="宋体"/>
                <w:bCs/>
                <w:szCs w:val="21"/>
              </w:rPr>
              <w:t>3.配备了指导各类研究学习和体验活动的专业人员，得1分。</w:t>
            </w:r>
          </w:p>
          <w:p>
            <w:pPr>
              <w:adjustRightInd w:val="0"/>
              <w:snapToGrid w:val="0"/>
              <w:spacing w:line="320" w:lineRule="exact"/>
              <w:rPr>
                <w:rFonts w:ascii="宋体" w:hAnsi="宋体" w:eastAsia="宋体"/>
                <w:bCs/>
                <w:szCs w:val="21"/>
              </w:rPr>
            </w:pPr>
            <w:r>
              <w:rPr>
                <w:rFonts w:hint="eastAsia" w:ascii="宋体" w:hAnsi="宋体" w:eastAsia="宋体"/>
                <w:bCs/>
                <w:szCs w:val="21"/>
              </w:rPr>
              <w:t>4.具有体验式、情景式的互动教学活动环节，得1分。</w:t>
            </w:r>
          </w:p>
          <w:p>
            <w:pPr>
              <w:adjustRightInd w:val="0"/>
              <w:snapToGrid w:val="0"/>
              <w:spacing w:line="320" w:lineRule="exact"/>
              <w:rPr>
                <w:rFonts w:ascii="宋体" w:hAnsi="宋体" w:eastAsia="宋体"/>
                <w:bCs/>
                <w:szCs w:val="21"/>
              </w:rPr>
            </w:pPr>
            <w:r>
              <w:rPr>
                <w:rFonts w:hint="eastAsia" w:ascii="宋体" w:hAnsi="宋体" w:eastAsia="宋体"/>
                <w:bCs/>
                <w:szCs w:val="21"/>
              </w:rPr>
              <w:t>5.研学旅游活动场所无安全隐患，具有可靠的安全和卫生保障设施，并制定了安全、卫生保障制度和安全应急预案，得1分。</w:t>
            </w:r>
          </w:p>
          <w:p>
            <w:pPr>
              <w:adjustRightInd w:val="0"/>
              <w:snapToGrid w:val="0"/>
              <w:spacing w:line="320" w:lineRule="exact"/>
              <w:rPr>
                <w:rFonts w:ascii="宋体" w:hAnsi="宋体" w:eastAsia="宋体"/>
                <w:bCs/>
                <w:szCs w:val="21"/>
              </w:rPr>
            </w:pPr>
            <w:r>
              <w:rPr>
                <w:rFonts w:ascii="宋体" w:hAnsi="宋体" w:eastAsia="宋体"/>
                <w:bCs/>
                <w:szCs w:val="21"/>
              </w:rPr>
              <w:t>6.</w:t>
            </w:r>
            <w:r>
              <w:rPr>
                <w:rFonts w:hint="eastAsia" w:ascii="宋体" w:hAnsi="宋体" w:eastAsia="宋体"/>
                <w:bCs/>
                <w:szCs w:val="21"/>
              </w:rPr>
              <w:t>获评</w:t>
            </w:r>
            <w:r>
              <w:rPr>
                <w:rFonts w:ascii="宋体" w:hAnsi="宋体" w:eastAsia="宋体"/>
                <w:bCs/>
                <w:szCs w:val="21"/>
              </w:rPr>
              <w:t>全国</w:t>
            </w:r>
            <w:r>
              <w:rPr>
                <w:rFonts w:hint="eastAsia" w:ascii="宋体" w:hAnsi="宋体" w:eastAsia="宋体"/>
                <w:bCs/>
                <w:szCs w:val="21"/>
              </w:rPr>
              <w:t>或</w:t>
            </w:r>
            <w:r>
              <w:rPr>
                <w:rFonts w:ascii="宋体" w:hAnsi="宋体" w:eastAsia="宋体"/>
                <w:bCs/>
                <w:szCs w:val="21"/>
              </w:rPr>
              <w:t>省级研学旅游示范基地</w:t>
            </w:r>
            <w:r>
              <w:rPr>
                <w:rFonts w:hint="eastAsia" w:ascii="宋体" w:hAnsi="宋体" w:eastAsia="宋体"/>
                <w:bCs/>
                <w:szCs w:val="21"/>
              </w:rPr>
              <w:t>、研学实践教育基（营）地等研学品牌</w:t>
            </w:r>
            <w:r>
              <w:rPr>
                <w:rFonts w:ascii="宋体" w:hAnsi="宋体" w:eastAsia="宋体"/>
                <w:bCs/>
                <w:szCs w:val="21"/>
              </w:rPr>
              <w:t>得</w:t>
            </w:r>
            <w:r>
              <w:rPr>
                <w:rFonts w:hint="eastAsia" w:ascii="宋体" w:hAnsi="宋体" w:eastAsia="宋体"/>
                <w:bCs/>
                <w:szCs w:val="21"/>
              </w:rPr>
              <w:t>2</w:t>
            </w:r>
            <w:r>
              <w:rPr>
                <w:rFonts w:ascii="宋体" w:hAnsi="宋体" w:eastAsia="宋体"/>
                <w:bCs/>
                <w:szCs w:val="21"/>
              </w:rPr>
              <w:t>分</w:t>
            </w:r>
            <w:r>
              <w:rPr>
                <w:rFonts w:hint="eastAsia" w:ascii="宋体" w:hAnsi="宋体" w:eastAsia="宋体"/>
                <w:bCs/>
                <w:szCs w:val="21"/>
              </w:rPr>
              <w:t>，获评</w:t>
            </w:r>
            <w:r>
              <w:rPr>
                <w:rFonts w:ascii="宋体" w:hAnsi="宋体" w:eastAsia="宋体"/>
                <w:bCs/>
                <w:szCs w:val="21"/>
              </w:rPr>
              <w:t>市（</w:t>
            </w:r>
            <w:r>
              <w:rPr>
                <w:rFonts w:hint="eastAsia" w:ascii="宋体" w:hAnsi="宋体" w:eastAsia="宋体"/>
                <w:bCs/>
                <w:szCs w:val="21"/>
              </w:rPr>
              <w:t>州</w:t>
            </w:r>
            <w:r>
              <w:rPr>
                <w:rFonts w:ascii="宋体" w:hAnsi="宋体" w:eastAsia="宋体"/>
                <w:bCs/>
                <w:szCs w:val="21"/>
              </w:rPr>
              <w:t>）</w:t>
            </w:r>
            <w:r>
              <w:rPr>
                <w:rFonts w:hint="eastAsia" w:ascii="宋体" w:hAnsi="宋体" w:eastAsia="宋体"/>
                <w:bCs/>
                <w:szCs w:val="21"/>
              </w:rPr>
              <w:t>级或县级研学旅游示范基地、研学实践教育基（营）地等研学品牌，得1</w:t>
            </w:r>
            <w:r>
              <w:rPr>
                <w:rFonts w:ascii="宋体" w:hAnsi="宋体" w:eastAsia="宋体"/>
                <w:bCs/>
                <w:szCs w:val="21"/>
              </w:rPr>
              <w:t>分。</w:t>
            </w:r>
            <w:r>
              <w:rPr>
                <w:rFonts w:hint="eastAsia" w:ascii="宋体" w:hAnsi="宋体" w:eastAsia="宋体"/>
                <w:bCs/>
                <w:szCs w:val="21"/>
              </w:rPr>
              <w:t>本项可累积计分，最高得2分。</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hint="eastAsia" w:ascii="宋体" w:hAnsi="宋体" w:eastAsia="宋体"/>
                <w:bCs/>
                <w:szCs w:val="21"/>
              </w:rPr>
              <w:t>1.现场检查项目设施设备和安全、卫生情况；</w:t>
            </w:r>
          </w:p>
          <w:p>
            <w:pPr>
              <w:adjustRightInd w:val="0"/>
              <w:snapToGrid w:val="0"/>
              <w:spacing w:line="320" w:lineRule="exact"/>
              <w:jc w:val="left"/>
              <w:rPr>
                <w:rFonts w:ascii="宋体" w:hAnsi="宋体" w:eastAsia="宋体"/>
                <w:bCs/>
                <w:szCs w:val="21"/>
              </w:rPr>
            </w:pPr>
            <w:r>
              <w:rPr>
                <w:rFonts w:hint="eastAsia" w:ascii="宋体" w:hAnsi="宋体" w:eastAsia="宋体"/>
                <w:bCs/>
                <w:szCs w:val="21"/>
              </w:rPr>
              <w:t>2.提供活动方案、相关管理制度和获得相关荣誉的证明文件原件。</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6" w:hRule="atLeast"/>
        </w:trPr>
        <w:tc>
          <w:tcPr>
            <w:tcW w:w="789" w:type="dxa"/>
            <w:vMerge w:val="continue"/>
            <w:vAlign w:val="center"/>
          </w:tcPr>
          <w:p>
            <w:pPr>
              <w:adjustRightInd w:val="0"/>
              <w:snapToGrid w:val="0"/>
              <w:spacing w:line="320" w:lineRule="exact"/>
              <w:jc w:val="center"/>
              <w:rPr>
                <w:rFonts w:ascii="宋体" w:hAnsi="宋体" w:eastAsia="宋体"/>
                <w:bCs/>
                <w:szCs w:val="21"/>
              </w:rPr>
            </w:pPr>
          </w:p>
        </w:tc>
        <w:tc>
          <w:tcPr>
            <w:tcW w:w="9354" w:type="dxa"/>
            <w:gridSpan w:val="2"/>
            <w:vAlign w:val="center"/>
          </w:tcPr>
          <w:p>
            <w:pPr>
              <w:adjustRightInd w:val="0"/>
              <w:snapToGrid w:val="0"/>
              <w:spacing w:line="320" w:lineRule="exact"/>
              <w:jc w:val="left"/>
              <w:rPr>
                <w:rFonts w:ascii="宋体" w:hAnsi="宋体" w:eastAsia="宋体"/>
                <w:bCs/>
                <w:szCs w:val="21"/>
              </w:rPr>
            </w:pPr>
            <w:r>
              <w:rPr>
                <w:rFonts w:hint="eastAsia" w:ascii="宋体" w:hAnsi="宋体" w:eastAsia="宋体"/>
                <w:bCs/>
                <w:szCs w:val="21"/>
              </w:rPr>
              <w:t>夜游产品评分：</w:t>
            </w:r>
          </w:p>
          <w:p>
            <w:pPr>
              <w:adjustRightInd w:val="0"/>
              <w:snapToGrid w:val="0"/>
              <w:spacing w:line="320" w:lineRule="exact"/>
              <w:rPr>
                <w:rFonts w:ascii="宋体" w:hAnsi="宋体" w:eastAsia="宋体"/>
                <w:bCs/>
                <w:szCs w:val="21"/>
              </w:rPr>
            </w:pPr>
            <w:r>
              <w:rPr>
                <w:rFonts w:hint="eastAsia" w:ascii="宋体" w:hAnsi="宋体" w:eastAsia="宋体"/>
                <w:bCs/>
                <w:szCs w:val="21"/>
              </w:rPr>
              <w:t>1</w:t>
            </w:r>
            <w:r>
              <w:rPr>
                <w:rFonts w:ascii="宋体" w:hAnsi="宋体" w:eastAsia="宋体"/>
                <w:bCs/>
                <w:szCs w:val="21"/>
              </w:rPr>
              <w:t>.</w:t>
            </w:r>
            <w:r>
              <w:rPr>
                <w:rFonts w:hint="eastAsia" w:ascii="宋体" w:hAnsi="宋体" w:eastAsia="宋体"/>
                <w:bCs/>
                <w:szCs w:val="21"/>
              </w:rPr>
              <w:t>夜游产品有明确的主题并且与景区文化主题相符，得1分。</w:t>
            </w:r>
          </w:p>
          <w:p>
            <w:pPr>
              <w:adjustRightInd w:val="0"/>
              <w:snapToGrid w:val="0"/>
              <w:spacing w:line="320" w:lineRule="exact"/>
              <w:rPr>
                <w:rFonts w:ascii="宋体" w:hAnsi="宋体" w:eastAsia="宋体"/>
                <w:bCs/>
                <w:szCs w:val="21"/>
              </w:rPr>
            </w:pPr>
            <w:r>
              <w:rPr>
                <w:rFonts w:ascii="宋体" w:hAnsi="宋体" w:eastAsia="宋体"/>
                <w:bCs/>
                <w:szCs w:val="21"/>
              </w:rPr>
              <w:t>2</w:t>
            </w:r>
            <w:r>
              <w:rPr>
                <w:rFonts w:hint="eastAsia" w:ascii="宋体" w:hAnsi="宋体" w:eastAsia="宋体"/>
                <w:bCs/>
                <w:szCs w:val="21"/>
              </w:rPr>
              <w:t>.全年常态化夜游产品得</w:t>
            </w:r>
            <w:r>
              <w:rPr>
                <w:rFonts w:ascii="宋体" w:hAnsi="宋体" w:eastAsia="宋体"/>
                <w:bCs/>
                <w:szCs w:val="21"/>
              </w:rPr>
              <w:t>3</w:t>
            </w:r>
            <w:r>
              <w:rPr>
                <w:rFonts w:hint="eastAsia" w:ascii="宋体" w:hAnsi="宋体" w:eastAsia="宋体"/>
                <w:bCs/>
                <w:szCs w:val="21"/>
              </w:rPr>
              <w:t>分，每年持续时间不少于三个月（含）的季节性夜游产品得2分，持续时间不少于七天（含）的节事性夜游产品得</w:t>
            </w:r>
            <w:r>
              <w:rPr>
                <w:rFonts w:ascii="宋体" w:hAnsi="宋体" w:eastAsia="宋体"/>
                <w:bCs/>
                <w:szCs w:val="21"/>
              </w:rPr>
              <w:t>1</w:t>
            </w:r>
            <w:r>
              <w:rPr>
                <w:rFonts w:hint="eastAsia" w:ascii="宋体" w:hAnsi="宋体" w:eastAsia="宋体"/>
                <w:bCs/>
                <w:szCs w:val="21"/>
              </w:rPr>
              <w:t>分。本项可累积计分，最高得</w:t>
            </w:r>
            <w:r>
              <w:rPr>
                <w:rFonts w:ascii="宋体" w:hAnsi="宋体" w:eastAsia="宋体"/>
                <w:bCs/>
                <w:szCs w:val="21"/>
              </w:rPr>
              <w:t>3</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ascii="宋体" w:hAnsi="宋体" w:eastAsia="宋体"/>
                <w:bCs/>
                <w:szCs w:val="21"/>
              </w:rPr>
              <w:t>3</w:t>
            </w:r>
            <w:r>
              <w:rPr>
                <w:rFonts w:hint="eastAsia" w:ascii="宋体" w:hAnsi="宋体" w:eastAsia="宋体"/>
                <w:bCs/>
                <w:szCs w:val="21"/>
              </w:rPr>
              <w:t>.夜游区域及涉及的公共服务设施的照明符合夜游需要得2分，发现不符合夜游需要的，每处扣1分，最多扣2分。</w:t>
            </w:r>
          </w:p>
          <w:p>
            <w:pPr>
              <w:adjustRightInd w:val="0"/>
              <w:snapToGrid w:val="0"/>
              <w:spacing w:line="320" w:lineRule="exact"/>
              <w:rPr>
                <w:rFonts w:ascii="宋体" w:hAnsi="宋体" w:eastAsia="宋体"/>
                <w:bCs/>
                <w:szCs w:val="21"/>
              </w:rPr>
            </w:pPr>
            <w:r>
              <w:rPr>
                <w:rFonts w:hint="eastAsia" w:ascii="宋体" w:hAnsi="宋体" w:eastAsia="宋体"/>
                <w:bCs/>
                <w:szCs w:val="21"/>
              </w:rPr>
              <w:t>4.有可靠的夜游安全保障，专门制定了夜游安全管理制度和应急预案，得1分。</w:t>
            </w:r>
          </w:p>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hint="eastAsia" w:ascii="宋体" w:hAnsi="宋体" w:eastAsia="宋体"/>
                <w:bCs/>
                <w:szCs w:val="21"/>
              </w:rPr>
              <w:t>1.现场检查与其它有效方式查证相结合；</w:t>
            </w:r>
          </w:p>
          <w:p>
            <w:pPr>
              <w:adjustRightInd w:val="0"/>
              <w:snapToGrid w:val="0"/>
              <w:spacing w:line="320" w:lineRule="exact"/>
              <w:rPr>
                <w:rFonts w:ascii="宋体" w:hAnsi="宋体" w:eastAsia="宋体"/>
                <w:bCs/>
                <w:szCs w:val="21"/>
              </w:rPr>
            </w:pPr>
            <w:r>
              <w:rPr>
                <w:rFonts w:hint="eastAsia" w:ascii="宋体" w:hAnsi="宋体" w:eastAsia="宋体"/>
                <w:bCs/>
                <w:szCs w:val="21"/>
              </w:rPr>
              <w:t>2.提供夜游管理的相关文件和制度、方（预）案；</w:t>
            </w:r>
          </w:p>
          <w:p>
            <w:pPr>
              <w:adjustRightInd w:val="0"/>
              <w:snapToGrid w:val="0"/>
              <w:spacing w:line="320" w:lineRule="exact"/>
              <w:rPr>
                <w:rFonts w:ascii="宋体" w:hAnsi="宋体" w:eastAsia="宋体"/>
                <w:bCs/>
                <w:szCs w:val="21"/>
              </w:rPr>
            </w:pPr>
            <w:r>
              <w:rPr>
                <w:rFonts w:hint="eastAsia" w:ascii="宋体" w:hAnsi="宋体" w:eastAsia="宋体"/>
                <w:bCs/>
                <w:szCs w:val="21"/>
              </w:rPr>
              <w:t>3.提供夜游的场景视频、图片与文字佐证材料。</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3.</w:t>
            </w:r>
            <w:r>
              <w:rPr>
                <w:rFonts w:ascii="宋体" w:hAnsi="宋体" w:eastAsia="宋体"/>
                <w:bCs/>
                <w:szCs w:val="21"/>
              </w:rPr>
              <w:t>3</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演艺产品</w:t>
            </w:r>
          </w:p>
        </w:tc>
        <w:tc>
          <w:tcPr>
            <w:tcW w:w="709" w:type="dxa"/>
            <w:vMerge w:val="restart"/>
            <w:vAlign w:val="center"/>
          </w:tcPr>
          <w:p>
            <w:pPr>
              <w:adjustRightInd w:val="0"/>
              <w:snapToGrid w:val="0"/>
              <w:spacing w:line="320" w:lineRule="exact"/>
              <w:jc w:val="center"/>
              <w:rPr>
                <w:rFonts w:ascii="宋体" w:hAnsi="宋体" w:eastAsia="宋体"/>
                <w:bCs/>
                <w:szCs w:val="21"/>
              </w:rPr>
            </w:pPr>
            <w:r>
              <w:rPr>
                <w:rFonts w:ascii="宋体" w:hAnsi="宋体" w:eastAsia="宋体"/>
                <w:bCs/>
                <w:color w:val="000000" w:themeColor="text1"/>
                <w:szCs w:val="21"/>
                <w14:textFill>
                  <w14:solidFill>
                    <w14:schemeClr w14:val="tx1"/>
                  </w14:solidFill>
                </w14:textFill>
              </w:rPr>
              <w:t>5</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p>
        </w:tc>
        <w:tc>
          <w:tcPr>
            <w:tcW w:w="9354" w:type="dxa"/>
            <w:gridSpan w:val="2"/>
            <w:vAlign w:val="center"/>
          </w:tcPr>
          <w:p>
            <w:pPr>
              <w:adjustRightInd w:val="0"/>
              <w:snapToGrid w:val="0"/>
              <w:spacing w:line="320" w:lineRule="exact"/>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根据景区文化主题因地制宜开发多种类型的演艺产品。</w:t>
            </w:r>
          </w:p>
          <w:p>
            <w:pPr>
              <w:adjustRightInd w:val="0"/>
              <w:snapToGrid w:val="0"/>
              <w:spacing w:line="320" w:lineRule="exact"/>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评分：</w:t>
            </w:r>
          </w:p>
          <w:p>
            <w:pPr>
              <w:adjustRightInd w:val="0"/>
              <w:snapToGrid w:val="0"/>
              <w:spacing w:line="320" w:lineRule="exac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景区可根据自身条件和市场需要，在以下两个评分项中任意选择一项进行评分，其分值均为</w:t>
            </w:r>
            <w:r>
              <w:rPr>
                <w:rFonts w:ascii="宋体" w:hAnsi="宋体" w:eastAsia="宋体"/>
                <w:bCs/>
                <w:color w:val="000000" w:themeColor="text1"/>
                <w:szCs w:val="21"/>
                <w14:textFill>
                  <w14:solidFill>
                    <w14:schemeClr w14:val="tx1"/>
                  </w14:solidFill>
                </w14:textFill>
              </w:rPr>
              <w:t>5</w:t>
            </w:r>
            <w:r>
              <w:rPr>
                <w:rFonts w:hint="eastAsia" w:ascii="宋体" w:hAnsi="宋体" w:eastAsia="宋体"/>
                <w:bCs/>
                <w:color w:val="000000" w:themeColor="text1"/>
                <w:szCs w:val="21"/>
                <w14:textFill>
                  <w14:solidFill>
                    <w14:schemeClr w14:val="tx1"/>
                  </w14:solidFill>
                </w14:textFill>
              </w:rPr>
              <w:t>分：</w:t>
            </w:r>
          </w:p>
          <w:p>
            <w:pPr>
              <w:adjustRightInd w:val="0"/>
              <w:snapToGrid w:val="0"/>
              <w:spacing w:line="320" w:lineRule="exac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1.有能够同时接待150人（含）以上的专门演出场所，每年演出时间累计60天（含）以上得</w:t>
            </w:r>
            <w:r>
              <w:rPr>
                <w:rFonts w:ascii="宋体" w:hAnsi="宋体" w:eastAsia="宋体"/>
                <w:bCs/>
                <w:color w:val="000000" w:themeColor="text1"/>
                <w:szCs w:val="21"/>
                <w14:textFill>
                  <w14:solidFill>
                    <w14:schemeClr w14:val="tx1"/>
                  </w14:solidFill>
                </w14:textFill>
              </w:rPr>
              <w:t>5</w:t>
            </w:r>
            <w:r>
              <w:rPr>
                <w:rFonts w:hint="eastAsia" w:ascii="宋体" w:hAnsi="宋体" w:eastAsia="宋体"/>
                <w:bCs/>
                <w:color w:val="000000" w:themeColor="text1"/>
                <w:szCs w:val="21"/>
                <w14:textFill>
                  <w14:solidFill>
                    <w14:schemeClr w14:val="tx1"/>
                  </w14:solidFill>
                </w14:textFill>
              </w:rPr>
              <w:t>分，每年演出时间累计</w:t>
            </w:r>
            <w:r>
              <w:rPr>
                <w:rFonts w:ascii="宋体" w:hAnsi="宋体" w:eastAsia="宋体"/>
                <w:bCs/>
                <w:color w:val="000000" w:themeColor="text1"/>
                <w:szCs w:val="21"/>
                <w14:textFill>
                  <w14:solidFill>
                    <w14:schemeClr w14:val="tx1"/>
                  </w14:solidFill>
                </w14:textFill>
              </w:rPr>
              <w:t>4</w:t>
            </w:r>
            <w:r>
              <w:rPr>
                <w:rFonts w:hint="eastAsia" w:ascii="宋体" w:hAnsi="宋体" w:eastAsia="宋体"/>
                <w:bCs/>
                <w:color w:val="000000" w:themeColor="text1"/>
                <w:szCs w:val="21"/>
                <w14:textFill>
                  <w14:solidFill>
                    <w14:schemeClr w14:val="tx1"/>
                  </w14:solidFill>
                </w14:textFill>
              </w:rPr>
              <w:t>0天（含）至59天得</w:t>
            </w:r>
            <w:r>
              <w:rPr>
                <w:rFonts w:ascii="宋体" w:hAnsi="宋体" w:eastAsia="宋体"/>
                <w:bCs/>
                <w:color w:val="000000" w:themeColor="text1"/>
                <w:szCs w:val="21"/>
                <w14:textFill>
                  <w14:solidFill>
                    <w14:schemeClr w14:val="tx1"/>
                  </w14:solidFill>
                </w14:textFill>
              </w:rPr>
              <w:t>3</w:t>
            </w:r>
            <w:r>
              <w:rPr>
                <w:rFonts w:hint="eastAsia" w:ascii="宋体" w:hAnsi="宋体" w:eastAsia="宋体"/>
                <w:bCs/>
                <w:color w:val="000000" w:themeColor="text1"/>
                <w:szCs w:val="21"/>
                <w14:textFill>
                  <w14:solidFill>
                    <w14:schemeClr w14:val="tx1"/>
                  </w14:solidFill>
                </w14:textFill>
              </w:rPr>
              <w:t>分，每年演出时间累计</w:t>
            </w:r>
            <w:r>
              <w:rPr>
                <w:rFonts w:ascii="宋体" w:hAnsi="宋体" w:eastAsia="宋体"/>
                <w:bCs/>
                <w:color w:val="000000" w:themeColor="text1"/>
                <w:szCs w:val="21"/>
                <w14:textFill>
                  <w14:solidFill>
                    <w14:schemeClr w14:val="tx1"/>
                  </w14:solidFill>
                </w14:textFill>
              </w:rPr>
              <w:t>20天（含）至39天得1</w:t>
            </w:r>
            <w:r>
              <w:rPr>
                <w:rFonts w:hint="eastAsia" w:ascii="宋体" w:hAnsi="宋体" w:eastAsia="宋体"/>
                <w:bCs/>
                <w:color w:val="000000" w:themeColor="text1"/>
                <w:szCs w:val="21"/>
                <w14:textFill>
                  <w14:solidFill>
                    <w14:schemeClr w14:val="tx1"/>
                  </w14:solidFill>
                </w14:textFill>
              </w:rPr>
              <w:t>分。每年演出时间累计低于2</w:t>
            </w:r>
            <w:r>
              <w:rPr>
                <w:rFonts w:ascii="宋体" w:hAnsi="宋体" w:eastAsia="宋体"/>
                <w:bCs/>
                <w:color w:val="000000" w:themeColor="text1"/>
                <w:szCs w:val="21"/>
                <w14:textFill>
                  <w14:solidFill>
                    <w14:schemeClr w14:val="tx1"/>
                  </w14:solidFill>
                </w14:textFill>
              </w:rPr>
              <w:t>0</w:t>
            </w:r>
            <w:r>
              <w:rPr>
                <w:rFonts w:hint="eastAsia" w:ascii="宋体" w:hAnsi="宋体" w:eastAsia="宋体"/>
                <w:bCs/>
                <w:color w:val="000000" w:themeColor="text1"/>
                <w:szCs w:val="21"/>
                <w14:textFill>
                  <w14:solidFill>
                    <w14:schemeClr w14:val="tx1"/>
                  </w14:solidFill>
                </w14:textFill>
              </w:rPr>
              <w:t>天本项不得分。</w:t>
            </w:r>
          </w:p>
          <w:p>
            <w:pPr>
              <w:adjustRightInd w:val="0"/>
              <w:snapToGrid w:val="0"/>
              <w:spacing w:line="320" w:lineRule="exact"/>
              <w:rPr>
                <w:rFonts w:ascii="宋体" w:hAnsi="宋体" w:eastAsia="宋体"/>
                <w:bCs/>
                <w:color w:val="000000" w:themeColor="text1"/>
                <w:szCs w:val="21"/>
                <w14:textFill>
                  <w14:solidFill>
                    <w14:schemeClr w14:val="tx1"/>
                  </w14:solidFill>
                </w14:textFill>
              </w:rPr>
            </w:pPr>
            <w:r>
              <w:rPr>
                <w:rFonts w:ascii="宋体" w:hAnsi="宋体" w:eastAsia="宋体"/>
                <w:bCs/>
                <w:color w:val="000000" w:themeColor="text1"/>
                <w:szCs w:val="21"/>
                <w14:textFill>
                  <w14:solidFill>
                    <w14:schemeClr w14:val="tx1"/>
                  </w14:solidFill>
                </w14:textFill>
              </w:rPr>
              <w:t>2</w:t>
            </w:r>
            <w:r>
              <w:rPr>
                <w:rFonts w:hint="eastAsia" w:ascii="宋体" w:hAnsi="宋体" w:eastAsia="宋体"/>
                <w:bCs/>
                <w:color w:val="000000" w:themeColor="text1"/>
                <w:szCs w:val="21"/>
                <w14:textFill>
                  <w14:solidFill>
                    <w14:schemeClr w14:val="tx1"/>
                  </w14:solidFill>
                </w14:textFill>
              </w:rPr>
              <w:t>.景区有不同级别（世界级、国家级、省级）的演艺类非遗传承人或者相应团队驻场演出、或者地方特色民间文化艺术演出、或者情景式与沉浸式演艺（生活场景、劳动场景表演或其它民俗表演等）、或者科普表演秀等，上述各演艺产品类型每年演出时间累计60天（含）以上得</w:t>
            </w:r>
            <w:r>
              <w:rPr>
                <w:rFonts w:ascii="宋体" w:hAnsi="宋体" w:eastAsia="宋体"/>
                <w:bCs/>
                <w:color w:val="000000" w:themeColor="text1"/>
                <w:szCs w:val="21"/>
                <w14:textFill>
                  <w14:solidFill>
                    <w14:schemeClr w14:val="tx1"/>
                  </w14:solidFill>
                </w14:textFill>
              </w:rPr>
              <w:t>5</w:t>
            </w:r>
            <w:r>
              <w:rPr>
                <w:rFonts w:hint="eastAsia" w:ascii="宋体" w:hAnsi="宋体" w:eastAsia="宋体"/>
                <w:bCs/>
                <w:color w:val="000000" w:themeColor="text1"/>
                <w:szCs w:val="21"/>
                <w14:textFill>
                  <w14:solidFill>
                    <w14:schemeClr w14:val="tx1"/>
                  </w14:solidFill>
                </w14:textFill>
              </w:rPr>
              <w:t>分，每年演出时间累计</w:t>
            </w:r>
            <w:r>
              <w:rPr>
                <w:rFonts w:ascii="宋体" w:hAnsi="宋体" w:eastAsia="宋体"/>
                <w:bCs/>
                <w:color w:val="000000" w:themeColor="text1"/>
                <w:szCs w:val="21"/>
                <w14:textFill>
                  <w14:solidFill>
                    <w14:schemeClr w14:val="tx1"/>
                  </w14:solidFill>
                </w14:textFill>
              </w:rPr>
              <w:t>4</w:t>
            </w:r>
            <w:r>
              <w:rPr>
                <w:rFonts w:hint="eastAsia" w:ascii="宋体" w:hAnsi="宋体" w:eastAsia="宋体"/>
                <w:bCs/>
                <w:color w:val="000000" w:themeColor="text1"/>
                <w:szCs w:val="21"/>
                <w14:textFill>
                  <w14:solidFill>
                    <w14:schemeClr w14:val="tx1"/>
                  </w14:solidFill>
                </w14:textFill>
              </w:rPr>
              <w:t>0天（含）至59天得</w:t>
            </w:r>
            <w:r>
              <w:rPr>
                <w:rFonts w:ascii="宋体" w:hAnsi="宋体" w:eastAsia="宋体"/>
                <w:bCs/>
                <w:color w:val="000000" w:themeColor="text1"/>
                <w:szCs w:val="21"/>
                <w14:textFill>
                  <w14:solidFill>
                    <w14:schemeClr w14:val="tx1"/>
                  </w14:solidFill>
                </w14:textFill>
              </w:rPr>
              <w:t>3</w:t>
            </w:r>
            <w:r>
              <w:rPr>
                <w:rFonts w:hint="eastAsia" w:ascii="宋体" w:hAnsi="宋体" w:eastAsia="宋体"/>
                <w:bCs/>
                <w:color w:val="000000" w:themeColor="text1"/>
                <w:szCs w:val="21"/>
                <w14:textFill>
                  <w14:solidFill>
                    <w14:schemeClr w14:val="tx1"/>
                  </w14:solidFill>
                </w14:textFill>
              </w:rPr>
              <w:t>分，每年演出时间累计</w:t>
            </w:r>
            <w:r>
              <w:rPr>
                <w:rFonts w:ascii="宋体" w:hAnsi="宋体" w:eastAsia="宋体"/>
                <w:bCs/>
                <w:color w:val="000000" w:themeColor="text1"/>
                <w:szCs w:val="21"/>
                <w14:textFill>
                  <w14:solidFill>
                    <w14:schemeClr w14:val="tx1"/>
                  </w14:solidFill>
                </w14:textFill>
              </w:rPr>
              <w:t>20天（含）至39天得1分</w:t>
            </w:r>
            <w:r>
              <w:rPr>
                <w:rFonts w:hint="eastAsia" w:ascii="宋体" w:hAnsi="宋体" w:eastAsia="宋体"/>
                <w:bCs/>
                <w:color w:val="000000" w:themeColor="text1"/>
                <w:szCs w:val="21"/>
                <w14:textFill>
                  <w14:solidFill>
                    <w14:schemeClr w14:val="tx1"/>
                  </w14:solidFill>
                </w14:textFill>
              </w:rPr>
              <w:t>。</w:t>
            </w:r>
            <w:r>
              <w:rPr>
                <w:rFonts w:ascii="宋体" w:hAnsi="宋体" w:eastAsia="宋体"/>
                <w:bCs/>
                <w:color w:val="000000" w:themeColor="text1"/>
                <w:szCs w:val="21"/>
                <w14:textFill>
                  <w14:solidFill>
                    <w14:schemeClr w14:val="tx1"/>
                  </w14:solidFill>
                </w14:textFill>
              </w:rPr>
              <w:t>每年演出时间累计低于20天</w:t>
            </w:r>
            <w:r>
              <w:rPr>
                <w:rFonts w:hint="eastAsia" w:ascii="宋体" w:hAnsi="宋体" w:eastAsia="宋体"/>
                <w:bCs/>
                <w:color w:val="000000" w:themeColor="text1"/>
                <w:szCs w:val="21"/>
                <w14:textFill>
                  <w14:solidFill>
                    <w14:schemeClr w14:val="tx1"/>
                  </w14:solidFill>
                </w14:textFill>
              </w:rPr>
              <w:t>的演出产品类型</w:t>
            </w:r>
            <w:r>
              <w:rPr>
                <w:rFonts w:ascii="宋体" w:hAnsi="宋体" w:eastAsia="宋体"/>
                <w:bCs/>
                <w:color w:val="000000" w:themeColor="text1"/>
                <w:szCs w:val="21"/>
                <w14:textFill>
                  <w14:solidFill>
                    <w14:schemeClr w14:val="tx1"/>
                  </w14:solidFill>
                </w14:textFill>
              </w:rPr>
              <w:t>本项不得分</w:t>
            </w:r>
            <w:r>
              <w:rPr>
                <w:rFonts w:hint="eastAsia" w:ascii="宋体" w:hAnsi="宋体" w:eastAsia="宋体"/>
                <w:bCs/>
                <w:color w:val="000000" w:themeColor="text1"/>
                <w:szCs w:val="21"/>
                <w14:textFill>
                  <w14:solidFill>
                    <w14:schemeClr w14:val="tx1"/>
                  </w14:solidFill>
                </w14:textFill>
              </w:rPr>
              <w:t>。本项可累积计分，最高得5分。</w:t>
            </w:r>
          </w:p>
          <w:p>
            <w:pPr>
              <w:adjustRightInd w:val="0"/>
              <w:snapToGrid w:val="0"/>
              <w:spacing w:line="320" w:lineRule="exac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评分指导点：</w:t>
            </w:r>
          </w:p>
          <w:p>
            <w:pPr>
              <w:adjustRightInd w:val="0"/>
              <w:snapToGrid w:val="0"/>
              <w:spacing w:line="320" w:lineRule="exac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1.现场检查与其它有效查证方式结合；</w:t>
            </w:r>
          </w:p>
          <w:p>
            <w:pPr>
              <w:adjustRightInd w:val="0"/>
              <w:snapToGrid w:val="0"/>
              <w:spacing w:line="320" w:lineRule="exact"/>
              <w:rPr>
                <w:rFonts w:ascii="宋体" w:hAnsi="宋体" w:eastAsia="宋体"/>
                <w:bCs/>
                <w:szCs w:val="21"/>
              </w:rPr>
            </w:pPr>
            <w:r>
              <w:rPr>
                <w:rFonts w:hint="eastAsia" w:ascii="宋体" w:hAnsi="宋体" w:eastAsia="宋体"/>
                <w:bCs/>
                <w:color w:val="000000" w:themeColor="text1"/>
                <w:szCs w:val="21"/>
                <w14:textFill>
                  <w14:solidFill>
                    <w14:schemeClr w14:val="tx1"/>
                  </w14:solidFill>
                </w14:textFill>
              </w:rPr>
              <w:t>2.提供引进演艺项目的合同原件以及详实的视频、图片等佐证材料。</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3</w:t>
            </w:r>
            <w:r>
              <w:rPr>
                <w:rFonts w:ascii="宋体" w:hAnsi="宋体" w:eastAsia="宋体"/>
                <w:bCs/>
                <w:szCs w:val="21"/>
              </w:rPr>
              <w:t>.4</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节事产品</w:t>
            </w:r>
          </w:p>
        </w:tc>
        <w:tc>
          <w:tcPr>
            <w:tcW w:w="709" w:type="dxa"/>
            <w:vMerge w:val="restart"/>
            <w:vAlign w:val="center"/>
          </w:tcPr>
          <w:p>
            <w:pPr>
              <w:adjustRightInd w:val="0"/>
              <w:snapToGrid w:val="0"/>
              <w:spacing w:line="320" w:lineRule="exact"/>
              <w:jc w:val="center"/>
              <w:rPr>
                <w:rFonts w:ascii="宋体" w:hAnsi="宋体" w:eastAsia="宋体"/>
                <w:bCs/>
                <w:szCs w:val="21"/>
              </w:rPr>
            </w:pPr>
            <w:r>
              <w:rPr>
                <w:rFonts w:ascii="宋体" w:hAnsi="宋体" w:eastAsia="宋体"/>
                <w:bCs/>
                <w:szCs w:val="21"/>
              </w:rPr>
              <w:t>5</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p>
        </w:tc>
        <w:tc>
          <w:tcPr>
            <w:tcW w:w="9354" w:type="dxa"/>
            <w:gridSpan w:val="2"/>
            <w:vAlign w:val="center"/>
          </w:tcPr>
          <w:p>
            <w:pPr>
              <w:pStyle w:val="6"/>
              <w:ind w:firstLine="0" w:firstLineChars="0"/>
              <w:rPr>
                <w:rFonts w:eastAsia="宋体" w:cs="宋体"/>
                <w:color w:val="FF0000"/>
                <w:sz w:val="21"/>
                <w:szCs w:val="21"/>
              </w:rPr>
            </w:pPr>
            <w:r>
              <w:rPr>
                <w:rFonts w:hint="eastAsia" w:eastAsia="宋体" w:cstheme="minorBidi"/>
                <w:bCs/>
                <w:color w:val="000000" w:themeColor="text1"/>
                <w:kern w:val="2"/>
                <w:sz w:val="21"/>
                <w:szCs w:val="21"/>
                <w14:textFill>
                  <w14:solidFill>
                    <w14:schemeClr w14:val="tx1"/>
                  </w14:solidFill>
                </w14:textFill>
              </w:rPr>
              <w:t>开发各种文化主题活动、娱乐体验与竞赛、文化或科学主题论坛等</w:t>
            </w:r>
            <w:r>
              <w:rPr>
                <w:rFonts w:eastAsia="宋体" w:cstheme="minorBidi"/>
                <w:bCs/>
                <w:color w:val="000000" w:themeColor="text1"/>
                <w:kern w:val="2"/>
                <w:sz w:val="21"/>
                <w:szCs w:val="21"/>
                <w14:textFill>
                  <w14:solidFill>
                    <w14:schemeClr w14:val="tx1"/>
                  </w14:solidFill>
                </w14:textFill>
              </w:rPr>
              <w:t>节事</w:t>
            </w:r>
            <w:r>
              <w:rPr>
                <w:rFonts w:hint="eastAsia" w:eastAsia="宋体" w:cstheme="minorBidi"/>
                <w:bCs/>
                <w:color w:val="000000" w:themeColor="text1"/>
                <w:kern w:val="2"/>
                <w:sz w:val="21"/>
                <w:szCs w:val="21"/>
                <w14:textFill>
                  <w14:solidFill>
                    <w14:schemeClr w14:val="tx1"/>
                  </w14:solidFill>
                </w14:textFill>
              </w:rPr>
              <w:t>（赛事）旅游产品。</w:t>
            </w:r>
          </w:p>
          <w:p>
            <w:pPr>
              <w:adjustRightInd w:val="0"/>
              <w:snapToGrid w:val="0"/>
              <w:spacing w:line="320" w:lineRule="exact"/>
              <w:rPr>
                <w:rFonts w:ascii="宋体" w:hAnsi="宋体" w:eastAsia="宋体"/>
                <w:bCs/>
                <w:szCs w:val="21"/>
              </w:rPr>
            </w:pPr>
            <w:r>
              <w:rPr>
                <w:rFonts w:hint="eastAsia" w:ascii="宋体" w:hAnsi="宋体" w:eastAsia="宋体"/>
                <w:bCs/>
                <w:szCs w:val="21"/>
              </w:rPr>
              <w:t>评分：</w:t>
            </w:r>
          </w:p>
          <w:p>
            <w:pPr>
              <w:adjustRightInd w:val="0"/>
              <w:snapToGrid w:val="0"/>
              <w:spacing w:line="320" w:lineRule="exact"/>
              <w:rPr>
                <w:rFonts w:ascii="宋体" w:hAnsi="宋体" w:eastAsia="宋体"/>
                <w:bCs/>
                <w:szCs w:val="21"/>
              </w:rPr>
            </w:pPr>
            <w:r>
              <w:rPr>
                <w:rFonts w:ascii="宋体" w:hAnsi="宋体" w:eastAsia="宋体"/>
                <w:bCs/>
                <w:szCs w:val="21"/>
              </w:rPr>
              <w:t>1.定期举办具有本地传统文化特色或创新文化特色的节事</w:t>
            </w:r>
            <w:r>
              <w:rPr>
                <w:rFonts w:hint="eastAsia" w:ascii="宋体" w:hAnsi="宋体" w:eastAsia="宋体"/>
                <w:bCs/>
                <w:szCs w:val="21"/>
              </w:rPr>
              <w:t>（赛事）</w:t>
            </w:r>
            <w:r>
              <w:rPr>
                <w:rFonts w:ascii="宋体" w:hAnsi="宋体" w:eastAsia="宋体"/>
                <w:bCs/>
                <w:szCs w:val="21"/>
              </w:rPr>
              <w:t>活动，得1分</w:t>
            </w:r>
            <w:r>
              <w:rPr>
                <w:rFonts w:hint="eastAsia" w:ascii="宋体" w:hAnsi="宋体" w:eastAsia="宋体"/>
                <w:bCs/>
                <w:szCs w:val="21"/>
              </w:rPr>
              <w:t>。</w:t>
            </w:r>
          </w:p>
          <w:p>
            <w:pPr>
              <w:adjustRightInd w:val="0"/>
              <w:snapToGrid w:val="0"/>
              <w:spacing w:line="320" w:lineRule="exact"/>
              <w:rPr>
                <w:rFonts w:ascii="宋体" w:hAnsi="宋体" w:eastAsia="宋体"/>
                <w:bCs/>
                <w:szCs w:val="21"/>
              </w:rPr>
            </w:pPr>
            <w:r>
              <w:rPr>
                <w:rFonts w:ascii="宋体" w:hAnsi="宋体" w:eastAsia="宋体"/>
                <w:bCs/>
                <w:szCs w:val="21"/>
              </w:rPr>
              <w:t>2.举办过符合景区文化或科学主题的</w:t>
            </w:r>
            <w:r>
              <w:rPr>
                <w:rFonts w:hint="eastAsia" w:ascii="宋体" w:hAnsi="宋体" w:eastAsia="宋体"/>
                <w:bCs/>
                <w:szCs w:val="21"/>
              </w:rPr>
              <w:t>论坛（讲座、研讨会），</w:t>
            </w:r>
            <w:r>
              <w:rPr>
                <w:rFonts w:ascii="宋体" w:hAnsi="宋体" w:eastAsia="宋体"/>
                <w:bCs/>
                <w:szCs w:val="21"/>
              </w:rPr>
              <w:t>国际性</w:t>
            </w:r>
            <w:r>
              <w:rPr>
                <w:rFonts w:hint="eastAsia" w:ascii="宋体" w:hAnsi="宋体" w:eastAsia="宋体"/>
                <w:bCs/>
                <w:szCs w:val="21"/>
              </w:rPr>
              <w:t>论坛（讲座、研讨会）</w:t>
            </w:r>
            <w:r>
              <w:rPr>
                <w:rFonts w:ascii="宋体" w:hAnsi="宋体" w:eastAsia="宋体"/>
                <w:bCs/>
                <w:szCs w:val="21"/>
              </w:rPr>
              <w:t>得2分</w:t>
            </w:r>
            <w:r>
              <w:rPr>
                <w:rFonts w:hint="eastAsia" w:ascii="宋体" w:hAnsi="宋体" w:eastAsia="宋体"/>
                <w:bCs/>
                <w:szCs w:val="21"/>
              </w:rPr>
              <w:t>（不计次数）</w:t>
            </w:r>
            <w:r>
              <w:rPr>
                <w:rFonts w:ascii="宋体" w:hAnsi="宋体" w:eastAsia="宋体"/>
                <w:bCs/>
                <w:szCs w:val="21"/>
              </w:rPr>
              <w:t>，</w:t>
            </w:r>
            <w:r>
              <w:rPr>
                <w:rFonts w:hint="eastAsia" w:ascii="宋体" w:hAnsi="宋体" w:eastAsia="宋体"/>
                <w:bCs/>
                <w:szCs w:val="21"/>
              </w:rPr>
              <w:t>全国性论坛（讲座、研讨会）每次得</w:t>
            </w:r>
            <w:r>
              <w:rPr>
                <w:rFonts w:ascii="宋体" w:hAnsi="宋体" w:eastAsia="宋体"/>
                <w:bCs/>
                <w:szCs w:val="21"/>
              </w:rPr>
              <w:t>1分，地方性</w:t>
            </w:r>
            <w:r>
              <w:rPr>
                <w:rFonts w:hint="eastAsia" w:ascii="宋体" w:hAnsi="宋体" w:eastAsia="宋体"/>
                <w:bCs/>
                <w:szCs w:val="21"/>
              </w:rPr>
              <w:t>论坛（讲座、研讨会）每次</w:t>
            </w:r>
            <w:r>
              <w:rPr>
                <w:rFonts w:ascii="宋体" w:hAnsi="宋体" w:eastAsia="宋体"/>
                <w:bCs/>
                <w:szCs w:val="21"/>
              </w:rPr>
              <w:t>得0.5分，本项可累积计分，最高得2分</w:t>
            </w:r>
            <w:r>
              <w:rPr>
                <w:rFonts w:hint="eastAsia" w:ascii="宋体" w:hAnsi="宋体" w:eastAsia="宋体"/>
                <w:bCs/>
                <w:szCs w:val="21"/>
              </w:rPr>
              <w:t>。</w:t>
            </w:r>
          </w:p>
          <w:p>
            <w:pPr>
              <w:adjustRightInd w:val="0"/>
              <w:snapToGrid w:val="0"/>
              <w:spacing w:line="320" w:lineRule="exact"/>
              <w:rPr>
                <w:rFonts w:ascii="宋体" w:hAnsi="宋体" w:eastAsia="宋体"/>
                <w:bCs/>
                <w:szCs w:val="21"/>
              </w:rPr>
            </w:pPr>
            <w:r>
              <w:rPr>
                <w:rFonts w:ascii="宋体" w:hAnsi="宋体" w:eastAsia="宋体"/>
                <w:bCs/>
                <w:szCs w:val="21"/>
              </w:rPr>
              <w:t>3.节事活动</w:t>
            </w:r>
            <w:r>
              <w:rPr>
                <w:rFonts w:hint="eastAsia" w:ascii="宋体" w:hAnsi="宋体" w:eastAsia="宋体"/>
                <w:bCs/>
                <w:color w:val="000000" w:themeColor="text1"/>
                <w:szCs w:val="21"/>
                <w14:textFill>
                  <w14:solidFill>
                    <w14:schemeClr w14:val="tx1"/>
                  </w14:solidFill>
                </w14:textFill>
              </w:rPr>
              <w:t>在</w:t>
            </w:r>
            <w:r>
              <w:rPr>
                <w:rFonts w:ascii="宋体" w:hAnsi="宋体" w:eastAsia="宋体"/>
                <w:bCs/>
                <w:color w:val="000000" w:themeColor="text1"/>
                <w:szCs w:val="21"/>
                <w14:textFill>
                  <w14:solidFill>
                    <w14:schemeClr w14:val="tx1"/>
                  </w14:solidFill>
                </w14:textFill>
              </w:rPr>
              <w:t>国</w:t>
            </w:r>
            <w:r>
              <w:rPr>
                <w:rFonts w:ascii="宋体" w:hAnsi="宋体" w:eastAsia="宋体"/>
                <w:bCs/>
                <w:szCs w:val="21"/>
              </w:rPr>
              <w:t>家级、省级媒体</w:t>
            </w:r>
            <w:r>
              <w:rPr>
                <w:rFonts w:hint="eastAsia" w:ascii="宋体" w:hAnsi="宋体" w:eastAsia="宋体"/>
                <w:bCs/>
                <w:szCs w:val="21"/>
              </w:rPr>
              <w:t>（</w:t>
            </w:r>
            <w:r>
              <w:rPr>
                <w:rFonts w:ascii="宋体" w:hAnsi="宋体" w:eastAsia="宋体"/>
                <w:bCs/>
                <w:szCs w:val="21"/>
              </w:rPr>
              <w:t>电视</w:t>
            </w:r>
            <w:r>
              <w:rPr>
                <w:rFonts w:hint="eastAsia" w:ascii="宋体" w:hAnsi="宋体" w:eastAsia="宋体"/>
                <w:bCs/>
                <w:szCs w:val="21"/>
              </w:rPr>
              <w:t>、报刊）</w:t>
            </w:r>
            <w:r>
              <w:rPr>
                <w:rFonts w:ascii="宋体" w:hAnsi="宋体" w:eastAsia="宋体"/>
                <w:bCs/>
                <w:szCs w:val="21"/>
              </w:rPr>
              <w:t>或全国主流互联网媒体报道得2分，</w:t>
            </w:r>
            <w:r>
              <w:rPr>
                <w:rFonts w:hint="eastAsia" w:ascii="宋体" w:hAnsi="宋体" w:eastAsia="宋体"/>
                <w:bCs/>
                <w:color w:val="000000" w:themeColor="text1"/>
                <w:szCs w:val="21"/>
                <w14:textFill>
                  <w14:solidFill>
                    <w14:schemeClr w14:val="tx1"/>
                  </w14:solidFill>
                </w14:textFill>
              </w:rPr>
              <w:t>在</w:t>
            </w:r>
            <w:r>
              <w:rPr>
                <w:rFonts w:ascii="宋体" w:hAnsi="宋体" w:eastAsia="宋体"/>
                <w:bCs/>
                <w:color w:val="000000" w:themeColor="text1"/>
                <w:szCs w:val="21"/>
                <w14:textFill>
                  <w14:solidFill>
                    <w14:schemeClr w14:val="tx1"/>
                  </w14:solidFill>
                </w14:textFill>
              </w:rPr>
              <w:t>市（州</w:t>
            </w:r>
            <w:r>
              <w:rPr>
                <w:rFonts w:ascii="宋体" w:hAnsi="宋体" w:eastAsia="宋体"/>
                <w:bCs/>
                <w:szCs w:val="21"/>
              </w:rPr>
              <w:t>）级或县（区）级媒体报道得0.5分，本项可累积计分，最高得2分。</w:t>
            </w:r>
          </w:p>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ascii="宋体" w:hAnsi="宋体" w:eastAsia="宋体"/>
                <w:bCs/>
                <w:szCs w:val="21"/>
              </w:rPr>
              <w:t>1.</w:t>
            </w:r>
            <w:r>
              <w:rPr>
                <w:rFonts w:ascii="宋体" w:hAnsi="宋体" w:eastAsia="宋体"/>
                <w:bCs/>
                <w:color w:val="000000" w:themeColor="text1"/>
                <w:szCs w:val="21"/>
                <w14:textFill>
                  <w14:solidFill>
                    <w14:schemeClr w14:val="tx1"/>
                  </w14:solidFill>
                </w14:textFill>
              </w:rPr>
              <w:t>提供成功举</w:t>
            </w:r>
            <w:r>
              <w:rPr>
                <w:rFonts w:ascii="宋体" w:hAnsi="宋体" w:eastAsia="宋体"/>
                <w:bCs/>
                <w:szCs w:val="21"/>
              </w:rPr>
              <w:t>办节事活动的相关图文资料或影像资料等；</w:t>
            </w:r>
          </w:p>
          <w:p>
            <w:pPr>
              <w:adjustRightInd w:val="0"/>
              <w:snapToGrid w:val="0"/>
              <w:spacing w:line="320" w:lineRule="exact"/>
              <w:rPr>
                <w:rFonts w:ascii="宋体" w:hAnsi="宋体" w:eastAsia="宋体"/>
                <w:bCs/>
                <w:szCs w:val="21"/>
              </w:rPr>
            </w:pPr>
            <w:r>
              <w:rPr>
                <w:rFonts w:ascii="宋体" w:hAnsi="宋体" w:eastAsia="宋体"/>
                <w:bCs/>
                <w:szCs w:val="21"/>
              </w:rPr>
              <w:t>2.提供媒体报道的视频、图片或网址等证明材料。</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3</w:t>
            </w:r>
            <w:r>
              <w:rPr>
                <w:rFonts w:ascii="宋体" w:hAnsi="宋体" w:eastAsia="宋体"/>
                <w:bCs/>
                <w:szCs w:val="21"/>
              </w:rPr>
              <w:t>.5</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美食产品</w:t>
            </w:r>
          </w:p>
        </w:tc>
        <w:tc>
          <w:tcPr>
            <w:tcW w:w="709" w:type="dxa"/>
            <w:vMerge w:val="restart"/>
            <w:vAlign w:val="center"/>
          </w:tcPr>
          <w:p>
            <w:pPr>
              <w:adjustRightInd w:val="0"/>
              <w:snapToGrid w:val="0"/>
              <w:spacing w:line="320" w:lineRule="exact"/>
              <w:jc w:val="center"/>
              <w:rPr>
                <w:rFonts w:ascii="宋体" w:hAnsi="宋体" w:eastAsia="宋体"/>
                <w:bCs/>
                <w:szCs w:val="21"/>
              </w:rPr>
            </w:pPr>
            <w:r>
              <w:rPr>
                <w:rFonts w:ascii="宋体" w:hAnsi="宋体" w:eastAsia="宋体"/>
                <w:bCs/>
                <w:szCs w:val="21"/>
              </w:rPr>
              <w:t>4</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p>
        </w:tc>
        <w:tc>
          <w:tcPr>
            <w:tcW w:w="9354" w:type="dxa"/>
            <w:gridSpan w:val="2"/>
            <w:vAlign w:val="center"/>
          </w:tcPr>
          <w:p>
            <w:pPr>
              <w:adjustRightInd w:val="0"/>
              <w:snapToGrid w:val="0"/>
              <w:spacing w:line="320" w:lineRule="exac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景区应针对游客的多种需求推出本地特色美食、国内异地及国外特色美食。</w:t>
            </w:r>
          </w:p>
          <w:p>
            <w:pPr>
              <w:adjustRightInd w:val="0"/>
              <w:snapToGrid w:val="0"/>
              <w:spacing w:line="320" w:lineRule="exac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评分：</w:t>
            </w:r>
          </w:p>
          <w:p>
            <w:pPr>
              <w:adjustRightInd w:val="0"/>
              <w:snapToGrid w:val="0"/>
              <w:spacing w:line="320" w:lineRule="exact"/>
              <w:rPr>
                <w:rFonts w:ascii="宋体" w:hAnsi="宋体" w:eastAsia="宋体"/>
                <w:bCs/>
                <w:szCs w:val="21"/>
              </w:rPr>
            </w:pPr>
            <w:r>
              <w:rPr>
                <w:rFonts w:hint="eastAsia" w:ascii="宋体" w:hAnsi="宋体" w:eastAsia="宋体"/>
                <w:bCs/>
                <w:szCs w:val="21"/>
              </w:rPr>
              <w:t>1.</w:t>
            </w:r>
            <w:r>
              <w:rPr>
                <w:rFonts w:hint="eastAsia" w:ascii="宋体" w:hAnsi="宋体" w:eastAsia="宋体"/>
                <w:bCs/>
                <w:color w:val="000000" w:themeColor="text1"/>
                <w:szCs w:val="21"/>
                <w14:textFill>
                  <w14:solidFill>
                    <w14:schemeClr w14:val="tx1"/>
                  </w14:solidFill>
                </w14:textFill>
              </w:rPr>
              <w:t>景区推出不同类型的本地特色美食、国内异地及国外特色美食，每一种类型得</w:t>
            </w:r>
            <w:r>
              <w:rPr>
                <w:rFonts w:ascii="宋体" w:hAnsi="宋体" w:eastAsia="宋体"/>
                <w:bCs/>
                <w:color w:val="000000" w:themeColor="text1"/>
                <w:szCs w:val="21"/>
                <w14:textFill>
                  <w14:solidFill>
                    <w14:schemeClr w14:val="tx1"/>
                  </w14:solidFill>
                </w14:textFill>
              </w:rPr>
              <w:t>0.5</w:t>
            </w:r>
            <w:r>
              <w:rPr>
                <w:rFonts w:hint="eastAsia" w:ascii="宋体" w:hAnsi="宋体" w:eastAsia="宋体"/>
                <w:bCs/>
                <w:color w:val="000000" w:themeColor="text1"/>
                <w:szCs w:val="21"/>
                <w14:textFill>
                  <w14:solidFill>
                    <w14:schemeClr w14:val="tx1"/>
                  </w14:solidFill>
                </w14:textFill>
              </w:rPr>
              <w:t>分，本项最高得</w:t>
            </w:r>
            <w:r>
              <w:rPr>
                <w:rFonts w:ascii="宋体" w:hAnsi="宋体" w:eastAsia="宋体"/>
                <w:bCs/>
                <w:color w:val="000000" w:themeColor="text1"/>
                <w:szCs w:val="21"/>
                <w14:textFill>
                  <w14:solidFill>
                    <w14:schemeClr w14:val="tx1"/>
                  </w14:solidFill>
                </w14:textFill>
              </w:rPr>
              <w:t>2</w:t>
            </w:r>
            <w:r>
              <w:rPr>
                <w:rFonts w:hint="eastAsia" w:ascii="宋体" w:hAnsi="宋体" w:eastAsia="宋体"/>
                <w:bCs/>
                <w:color w:val="000000" w:themeColor="text1"/>
                <w:szCs w:val="21"/>
                <w14:textFill>
                  <w14:solidFill>
                    <w14:schemeClr w14:val="tx1"/>
                  </w14:solidFill>
                </w14:textFill>
              </w:rPr>
              <w:t>分。</w:t>
            </w:r>
          </w:p>
          <w:p>
            <w:pPr>
              <w:adjustRightInd w:val="0"/>
              <w:snapToGrid w:val="0"/>
              <w:spacing w:line="320" w:lineRule="exact"/>
              <w:rPr>
                <w:rFonts w:ascii="宋体" w:hAnsi="宋体" w:eastAsia="宋体"/>
                <w:bCs/>
                <w:szCs w:val="21"/>
              </w:rPr>
            </w:pPr>
            <w:r>
              <w:rPr>
                <w:rFonts w:hint="eastAsia" w:ascii="宋体" w:hAnsi="宋体" w:eastAsia="宋体"/>
                <w:bCs/>
                <w:color w:val="000000" w:themeColor="text1"/>
                <w:szCs w:val="21"/>
                <w14:textFill>
                  <w14:solidFill>
                    <w14:schemeClr w14:val="tx1"/>
                  </w14:solidFill>
                </w14:textFill>
              </w:rPr>
              <w:t>2.景区拥有国家及省级烹饪协会认定的“餐饮名店”或国家“中华老字号”品牌，或拥有国家及省级主流媒体</w:t>
            </w:r>
            <w:r>
              <w:rPr>
                <w:rFonts w:hint="eastAsia" w:eastAsia="宋体" w:cs="宋体"/>
                <w:szCs w:val="21"/>
              </w:rPr>
              <w:t>专栏节目（专题片）报道</w:t>
            </w:r>
            <w:r>
              <w:rPr>
                <w:rFonts w:hint="eastAsia" w:ascii="宋体" w:hAnsi="宋体" w:eastAsia="宋体"/>
                <w:bCs/>
                <w:color w:val="000000" w:themeColor="text1"/>
                <w:szCs w:val="21"/>
                <w14:textFill>
                  <w14:solidFill>
                    <w14:schemeClr w14:val="tx1"/>
                  </w14:solidFill>
                </w14:textFill>
              </w:rPr>
              <w:t>的美食品牌、美食技艺传承人所开设的美食店，得</w:t>
            </w:r>
            <w:r>
              <w:rPr>
                <w:rFonts w:ascii="宋体" w:hAnsi="宋体" w:eastAsia="宋体"/>
                <w:bCs/>
                <w:color w:val="000000" w:themeColor="text1"/>
                <w:szCs w:val="21"/>
                <w14:textFill>
                  <w14:solidFill>
                    <w14:schemeClr w14:val="tx1"/>
                  </w14:solidFill>
                </w14:textFill>
              </w:rPr>
              <w:t>2</w:t>
            </w:r>
            <w:r>
              <w:rPr>
                <w:rFonts w:hint="eastAsia" w:ascii="宋体" w:hAnsi="宋体" w:eastAsia="宋体"/>
                <w:bCs/>
                <w:color w:val="000000" w:themeColor="text1"/>
                <w:szCs w:val="21"/>
                <w14:textFill>
                  <w14:solidFill>
                    <w14:schemeClr w14:val="tx1"/>
                  </w14:solidFill>
                </w14:textFill>
              </w:rPr>
              <w:t>分。市（州）及县级烹饪协会认定的“餐饮名店”，或市（州）及县级主流媒体</w:t>
            </w:r>
            <w:r>
              <w:rPr>
                <w:rFonts w:hint="eastAsia" w:eastAsia="宋体" w:cs="宋体"/>
                <w:szCs w:val="21"/>
              </w:rPr>
              <w:t>专栏节目（专题片）报道</w:t>
            </w:r>
            <w:r>
              <w:rPr>
                <w:rFonts w:hint="eastAsia" w:ascii="宋体" w:hAnsi="宋体" w:eastAsia="宋体"/>
                <w:bCs/>
                <w:color w:val="000000" w:themeColor="text1"/>
                <w:szCs w:val="21"/>
                <w14:textFill>
                  <w14:solidFill>
                    <w14:schemeClr w14:val="tx1"/>
                  </w14:solidFill>
                </w14:textFill>
              </w:rPr>
              <w:t>的美食品牌、美食技艺传承人所开设的美食店，每个得</w:t>
            </w:r>
            <w:r>
              <w:rPr>
                <w:rFonts w:ascii="宋体" w:hAnsi="宋体" w:eastAsia="宋体"/>
                <w:bCs/>
                <w:color w:val="000000" w:themeColor="text1"/>
                <w:szCs w:val="21"/>
                <w14:textFill>
                  <w14:solidFill>
                    <w14:schemeClr w14:val="tx1"/>
                  </w14:solidFill>
                </w14:textFill>
              </w:rPr>
              <w:t>1</w:t>
            </w:r>
            <w:r>
              <w:rPr>
                <w:rFonts w:hint="eastAsia" w:ascii="宋体" w:hAnsi="宋体" w:eastAsia="宋体"/>
                <w:bCs/>
                <w:color w:val="000000" w:themeColor="text1"/>
                <w:szCs w:val="21"/>
                <w14:textFill>
                  <w14:solidFill>
                    <w14:schemeClr w14:val="tx1"/>
                  </w14:solidFill>
                </w14:textFill>
              </w:rPr>
              <w:t>分</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szCs w:val="21"/>
              </w:rPr>
              <w:t>本项可累积计分，最高得</w:t>
            </w:r>
            <w:r>
              <w:rPr>
                <w:rFonts w:ascii="宋体" w:hAnsi="宋体" w:eastAsia="宋体"/>
                <w:bCs/>
                <w:szCs w:val="21"/>
              </w:rPr>
              <w:t>2</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ascii="宋体" w:hAnsi="宋体" w:eastAsia="宋体"/>
                <w:bCs/>
                <w:szCs w:val="21"/>
              </w:rPr>
              <w:t>1</w:t>
            </w:r>
            <w:r>
              <w:rPr>
                <w:rFonts w:hint="eastAsia" w:ascii="宋体" w:hAnsi="宋体" w:eastAsia="宋体"/>
                <w:bCs/>
                <w:szCs w:val="21"/>
              </w:rPr>
              <w:t>.提供餐饮店的名称、地址、特色、联系电话、场景图片等材料；</w:t>
            </w:r>
          </w:p>
          <w:p>
            <w:pPr>
              <w:adjustRightInd w:val="0"/>
              <w:snapToGrid w:val="0"/>
              <w:spacing w:line="320" w:lineRule="exact"/>
              <w:rPr>
                <w:rFonts w:ascii="宋体" w:hAnsi="宋体" w:eastAsia="宋体"/>
                <w:bCs/>
                <w:szCs w:val="21"/>
              </w:rPr>
            </w:pPr>
            <w:r>
              <w:rPr>
                <w:rFonts w:ascii="宋体" w:hAnsi="宋体" w:eastAsia="宋体"/>
                <w:bCs/>
                <w:szCs w:val="21"/>
              </w:rPr>
              <w:t>2</w:t>
            </w:r>
            <w:r>
              <w:rPr>
                <w:rFonts w:hint="eastAsia" w:ascii="宋体" w:hAnsi="宋体" w:eastAsia="宋体"/>
                <w:bCs/>
                <w:szCs w:val="21"/>
              </w:rPr>
              <w:t>.提供相关认定的有效证明材料原件。</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3</w:t>
            </w:r>
            <w:r>
              <w:rPr>
                <w:rFonts w:ascii="宋体" w:hAnsi="宋体" w:eastAsia="宋体"/>
                <w:bCs/>
                <w:szCs w:val="21"/>
              </w:rPr>
              <w:t>.6</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住宿产品</w:t>
            </w:r>
          </w:p>
        </w:tc>
        <w:tc>
          <w:tcPr>
            <w:tcW w:w="709" w:type="dxa"/>
            <w:vMerge w:val="restart"/>
            <w:vAlign w:val="center"/>
          </w:tcPr>
          <w:p>
            <w:pPr>
              <w:adjustRightInd w:val="0"/>
              <w:snapToGrid w:val="0"/>
              <w:spacing w:line="320" w:lineRule="exact"/>
              <w:jc w:val="center"/>
              <w:rPr>
                <w:rFonts w:ascii="宋体" w:hAnsi="宋体" w:eastAsia="宋体"/>
                <w:bCs/>
                <w:szCs w:val="21"/>
              </w:rPr>
            </w:pPr>
            <w:r>
              <w:rPr>
                <w:rFonts w:ascii="宋体" w:hAnsi="宋体" w:eastAsia="宋体"/>
                <w:bCs/>
                <w:szCs w:val="21"/>
              </w:rPr>
              <w:t>4</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color w:val="000000" w:themeColor="text1"/>
                <w:szCs w:val="21"/>
                <w14:textFill>
                  <w14:solidFill>
                    <w14:schemeClr w14:val="tx1"/>
                  </w14:solidFill>
                </w14:textFill>
              </w:rPr>
              <w:t>景区</w:t>
            </w:r>
            <w:r>
              <w:rPr>
                <w:rFonts w:hint="eastAsia" w:ascii="宋体" w:hAnsi="宋体" w:eastAsia="宋体"/>
                <w:bCs/>
                <w:szCs w:val="21"/>
              </w:rPr>
              <w:t>宜开发不同类型、不同档次、不同特色的住宿产品。</w:t>
            </w:r>
          </w:p>
          <w:p>
            <w:pPr>
              <w:adjustRightInd w:val="0"/>
              <w:snapToGrid w:val="0"/>
              <w:spacing w:line="320" w:lineRule="exact"/>
              <w:rPr>
                <w:rFonts w:ascii="宋体" w:hAnsi="宋体" w:eastAsia="宋体"/>
                <w:bCs/>
                <w:szCs w:val="21"/>
              </w:rPr>
            </w:pPr>
            <w:r>
              <w:rPr>
                <w:rFonts w:hint="eastAsia" w:ascii="宋体" w:hAnsi="宋体" w:eastAsia="宋体"/>
                <w:bCs/>
                <w:szCs w:val="21"/>
              </w:rPr>
              <w:t>评分：</w:t>
            </w:r>
          </w:p>
          <w:p>
            <w:pPr>
              <w:adjustRightInd w:val="0"/>
              <w:snapToGrid w:val="0"/>
              <w:spacing w:line="320" w:lineRule="exact"/>
              <w:rPr>
                <w:rFonts w:ascii="宋体" w:hAnsi="宋体" w:eastAsia="宋体"/>
                <w:bCs/>
                <w:szCs w:val="21"/>
              </w:rPr>
            </w:pPr>
            <w:r>
              <w:rPr>
                <w:rFonts w:hint="eastAsia" w:ascii="宋体" w:hAnsi="宋体" w:eastAsia="宋体"/>
                <w:bCs/>
                <w:szCs w:val="21"/>
              </w:rPr>
              <w:t>1</w:t>
            </w:r>
            <w:r>
              <w:rPr>
                <w:rFonts w:ascii="宋体" w:hAnsi="宋体" w:eastAsia="宋体"/>
                <w:bCs/>
                <w:szCs w:val="21"/>
              </w:rPr>
              <w:t>.</w:t>
            </w:r>
            <w:r>
              <w:rPr>
                <w:rFonts w:hint="eastAsia" w:ascii="宋体" w:hAnsi="宋体" w:eastAsia="宋体"/>
                <w:bCs/>
                <w:szCs w:val="21"/>
              </w:rPr>
              <w:t>在景区内或距离景区5</w:t>
            </w:r>
            <w:r>
              <w:rPr>
                <w:rFonts w:ascii="宋体" w:hAnsi="宋体" w:eastAsia="宋体"/>
                <w:bCs/>
                <w:szCs w:val="21"/>
              </w:rPr>
              <w:t>KM</w:t>
            </w:r>
            <w:r>
              <w:rPr>
                <w:rFonts w:hint="eastAsia" w:ascii="宋体" w:hAnsi="宋体" w:eastAsia="宋体"/>
                <w:bCs/>
                <w:szCs w:val="21"/>
              </w:rPr>
              <w:t>范围内具有鲜明文化主题的三星级及以上旅游饭店与民宿、</w:t>
            </w:r>
            <w:r>
              <w:rPr>
                <w:rFonts w:ascii="宋体" w:hAnsi="宋体" w:eastAsia="宋体"/>
                <w:bCs/>
                <w:szCs w:val="21"/>
              </w:rPr>
              <w:t>4C级</w:t>
            </w:r>
            <w:r>
              <w:rPr>
                <w:rFonts w:hint="eastAsia" w:ascii="宋体" w:hAnsi="宋体" w:eastAsia="宋体"/>
                <w:bCs/>
                <w:szCs w:val="21"/>
              </w:rPr>
              <w:t>及以上</w:t>
            </w:r>
            <w:r>
              <w:rPr>
                <w:rFonts w:ascii="宋体" w:hAnsi="宋体" w:eastAsia="宋体"/>
                <w:bCs/>
                <w:szCs w:val="21"/>
              </w:rPr>
              <w:t>自驾车旅居车营地</w:t>
            </w:r>
            <w:r>
              <w:rPr>
                <w:rFonts w:hint="eastAsia" w:ascii="宋体" w:hAnsi="宋体" w:eastAsia="宋体"/>
                <w:bCs/>
                <w:szCs w:val="21"/>
              </w:rPr>
              <w:t>、金鼎级文化主题饭店、金树叶级绿色旅游饭店、五星级农家乐、三星级及以上森林人家，每个类型得</w:t>
            </w:r>
            <w:r>
              <w:rPr>
                <w:rFonts w:ascii="宋体" w:hAnsi="宋体" w:eastAsia="宋体"/>
                <w:bCs/>
                <w:szCs w:val="21"/>
              </w:rPr>
              <w:t>0.5</w:t>
            </w:r>
            <w:r>
              <w:rPr>
                <w:rFonts w:hint="eastAsia" w:ascii="宋体" w:hAnsi="宋体" w:eastAsia="宋体"/>
                <w:bCs/>
                <w:szCs w:val="21"/>
              </w:rPr>
              <w:t>分，本项最高得</w:t>
            </w:r>
            <w:r>
              <w:rPr>
                <w:rFonts w:ascii="宋体" w:hAnsi="宋体" w:eastAsia="宋体"/>
                <w:bCs/>
                <w:szCs w:val="21"/>
              </w:rPr>
              <w:t>2</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ascii="宋体" w:hAnsi="宋体" w:eastAsia="宋体"/>
                <w:bCs/>
                <w:szCs w:val="21"/>
              </w:rPr>
              <w:t>2.</w:t>
            </w:r>
            <w:r>
              <w:rPr>
                <w:rFonts w:hint="eastAsia" w:ascii="宋体" w:hAnsi="宋体" w:eastAsia="宋体"/>
                <w:bCs/>
                <w:szCs w:val="21"/>
              </w:rPr>
              <w:t>在景区内或距离景区</w:t>
            </w:r>
            <w:r>
              <w:rPr>
                <w:rFonts w:ascii="宋体" w:hAnsi="宋体" w:eastAsia="宋体"/>
                <w:bCs/>
                <w:szCs w:val="21"/>
              </w:rPr>
              <w:t>5KM范围内</w:t>
            </w:r>
            <w:r>
              <w:rPr>
                <w:rFonts w:hint="eastAsia" w:ascii="宋体" w:hAnsi="宋体" w:eastAsia="宋体"/>
                <w:bCs/>
                <w:szCs w:val="21"/>
              </w:rPr>
              <w:t>除上述等级的品牌住宿产品外，其余住宿产品在国内主流O</w:t>
            </w:r>
            <w:r>
              <w:rPr>
                <w:rFonts w:ascii="宋体" w:hAnsi="宋体" w:eastAsia="宋体"/>
                <w:bCs/>
                <w:szCs w:val="21"/>
              </w:rPr>
              <w:t>TA</w:t>
            </w:r>
            <w:r>
              <w:rPr>
                <w:rFonts w:hint="eastAsia" w:ascii="宋体" w:hAnsi="宋体" w:eastAsia="宋体"/>
                <w:bCs/>
                <w:szCs w:val="21"/>
              </w:rPr>
              <w:t>平台评分超过4</w:t>
            </w:r>
            <w:r>
              <w:rPr>
                <w:rFonts w:ascii="宋体" w:hAnsi="宋体" w:eastAsia="宋体"/>
                <w:bCs/>
                <w:szCs w:val="21"/>
              </w:rPr>
              <w:t>.5</w:t>
            </w:r>
            <w:r>
              <w:rPr>
                <w:rFonts w:hint="eastAsia" w:ascii="宋体" w:hAnsi="宋体" w:eastAsia="宋体"/>
                <w:bCs/>
                <w:szCs w:val="21"/>
              </w:rPr>
              <w:t>（含）且评价数量不低于3</w:t>
            </w:r>
            <w:r>
              <w:rPr>
                <w:rFonts w:ascii="宋体" w:hAnsi="宋体" w:eastAsia="宋体"/>
                <w:bCs/>
                <w:szCs w:val="21"/>
              </w:rPr>
              <w:t>0</w:t>
            </w:r>
            <w:r>
              <w:rPr>
                <w:rFonts w:hint="eastAsia" w:ascii="宋体" w:hAnsi="宋体" w:eastAsia="宋体"/>
                <w:bCs/>
                <w:szCs w:val="21"/>
              </w:rPr>
              <w:t>条（含），每个得</w:t>
            </w:r>
            <w:r>
              <w:rPr>
                <w:rFonts w:ascii="宋体" w:hAnsi="宋体" w:eastAsia="宋体"/>
                <w:bCs/>
                <w:szCs w:val="21"/>
              </w:rPr>
              <w:t>0.5</w:t>
            </w:r>
            <w:r>
              <w:rPr>
                <w:rFonts w:hint="eastAsia" w:ascii="宋体" w:hAnsi="宋体" w:eastAsia="宋体"/>
                <w:bCs/>
                <w:szCs w:val="21"/>
              </w:rPr>
              <w:t>分，最高得</w:t>
            </w:r>
            <w:r>
              <w:rPr>
                <w:rFonts w:ascii="宋体" w:hAnsi="宋体" w:eastAsia="宋体"/>
                <w:bCs/>
                <w:szCs w:val="21"/>
              </w:rPr>
              <w:t>2</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ascii="宋体" w:hAnsi="宋体" w:eastAsia="宋体"/>
                <w:bCs/>
                <w:szCs w:val="21"/>
              </w:rPr>
              <w:t>1</w:t>
            </w:r>
            <w:r>
              <w:rPr>
                <w:rFonts w:hint="eastAsia" w:ascii="宋体" w:hAnsi="宋体" w:eastAsia="宋体"/>
                <w:bCs/>
                <w:szCs w:val="21"/>
              </w:rPr>
              <w:t>.提供住宿企业的名称、地址、特色、联系电话、场景图片、相关证件等材料；</w:t>
            </w:r>
          </w:p>
          <w:p>
            <w:pPr>
              <w:adjustRightInd w:val="0"/>
              <w:snapToGrid w:val="0"/>
              <w:spacing w:line="320" w:lineRule="exact"/>
              <w:rPr>
                <w:rFonts w:ascii="宋体" w:hAnsi="宋体" w:eastAsia="宋体"/>
                <w:bCs/>
                <w:szCs w:val="21"/>
              </w:rPr>
            </w:pPr>
            <w:r>
              <w:rPr>
                <w:rFonts w:ascii="宋体" w:hAnsi="宋体" w:eastAsia="宋体"/>
                <w:bCs/>
                <w:szCs w:val="21"/>
              </w:rPr>
              <w:t>2</w:t>
            </w:r>
            <w:r>
              <w:rPr>
                <w:rFonts w:hint="eastAsia" w:ascii="宋体" w:hAnsi="宋体" w:eastAsia="宋体"/>
                <w:bCs/>
                <w:szCs w:val="21"/>
              </w:rPr>
              <w:t>.提供获评相关品牌的有效证明材料原件；</w:t>
            </w:r>
          </w:p>
          <w:p>
            <w:pPr>
              <w:adjustRightInd w:val="0"/>
              <w:snapToGrid w:val="0"/>
              <w:spacing w:line="320" w:lineRule="exact"/>
              <w:rPr>
                <w:rFonts w:ascii="宋体" w:hAnsi="宋体" w:eastAsia="宋体"/>
                <w:bCs/>
                <w:szCs w:val="21"/>
              </w:rPr>
            </w:pPr>
            <w:r>
              <w:rPr>
                <w:rFonts w:hint="eastAsia" w:ascii="宋体" w:hAnsi="宋体" w:eastAsia="宋体"/>
                <w:bCs/>
                <w:szCs w:val="21"/>
              </w:rPr>
              <w:t>3.提供国内主流O</w:t>
            </w:r>
            <w:r>
              <w:rPr>
                <w:rFonts w:ascii="宋体" w:hAnsi="宋体" w:eastAsia="宋体"/>
                <w:bCs/>
                <w:szCs w:val="21"/>
              </w:rPr>
              <w:t>TA</w:t>
            </w:r>
            <w:r>
              <w:rPr>
                <w:rFonts w:hint="eastAsia" w:ascii="宋体" w:hAnsi="宋体" w:eastAsia="宋体"/>
                <w:bCs/>
                <w:szCs w:val="21"/>
              </w:rPr>
              <w:t>平台评分和评价数量佐证</w:t>
            </w:r>
            <w:r>
              <w:rPr>
                <w:rFonts w:hint="eastAsia" w:ascii="宋体" w:hAnsi="宋体" w:eastAsia="宋体"/>
                <w:bCs/>
                <w:color w:val="000000" w:themeColor="text1"/>
                <w:szCs w:val="21"/>
                <w14:textFill>
                  <w14:solidFill>
                    <w14:schemeClr w14:val="tx1"/>
                  </w14:solidFill>
                </w14:textFill>
              </w:rPr>
              <w:t>材料。</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
                <w:bCs/>
                <w:szCs w:val="21"/>
              </w:rPr>
            </w:pPr>
            <w:r>
              <w:rPr>
                <w:rFonts w:hint="eastAsia" w:ascii="宋体" w:hAnsi="宋体" w:eastAsia="宋体"/>
                <w:bCs/>
                <w:szCs w:val="21"/>
              </w:rPr>
              <w:t>3.</w:t>
            </w:r>
            <w:r>
              <w:rPr>
                <w:rFonts w:ascii="宋体" w:hAnsi="宋体" w:eastAsia="宋体"/>
                <w:bCs/>
                <w:szCs w:val="21"/>
              </w:rPr>
              <w:t>7</w:t>
            </w:r>
          </w:p>
        </w:tc>
        <w:tc>
          <w:tcPr>
            <w:tcW w:w="9354" w:type="dxa"/>
            <w:gridSpan w:val="2"/>
            <w:vAlign w:val="center"/>
          </w:tcPr>
          <w:p>
            <w:pPr>
              <w:adjustRightInd w:val="0"/>
              <w:snapToGrid w:val="0"/>
              <w:spacing w:line="320" w:lineRule="exact"/>
              <w:rPr>
                <w:rFonts w:ascii="宋体" w:hAnsi="宋体" w:eastAsia="宋体"/>
                <w:b/>
                <w:bCs/>
                <w:szCs w:val="21"/>
              </w:rPr>
            </w:pPr>
            <w:r>
              <w:rPr>
                <w:rFonts w:hint="eastAsia" w:ascii="宋体" w:hAnsi="宋体" w:eastAsia="宋体"/>
                <w:bCs/>
                <w:szCs w:val="21"/>
              </w:rPr>
              <w:t>文旅品牌</w:t>
            </w:r>
          </w:p>
        </w:tc>
        <w:tc>
          <w:tcPr>
            <w:tcW w:w="709" w:type="dxa"/>
            <w:vMerge w:val="restart"/>
            <w:vAlign w:val="center"/>
          </w:tcPr>
          <w:p>
            <w:pPr>
              <w:adjustRightInd w:val="0"/>
              <w:snapToGrid w:val="0"/>
              <w:spacing w:line="320" w:lineRule="exact"/>
              <w:jc w:val="center"/>
              <w:rPr>
                <w:rFonts w:ascii="宋体" w:hAnsi="宋体" w:eastAsia="宋体"/>
                <w:b/>
                <w:szCs w:val="21"/>
              </w:rPr>
            </w:pPr>
            <w:r>
              <w:rPr>
                <w:rFonts w:ascii="宋体" w:hAnsi="宋体" w:eastAsia="宋体"/>
                <w:bCs/>
                <w:szCs w:val="21"/>
              </w:rPr>
              <w:t>4</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
                <w:bCs/>
                <w:szCs w:val="21"/>
              </w:rPr>
            </w:pPr>
          </w:p>
        </w:tc>
        <w:tc>
          <w:tcPr>
            <w:tcW w:w="9354" w:type="dxa"/>
            <w:gridSpan w:val="2"/>
            <w:vAlign w:val="center"/>
          </w:tcPr>
          <w:p>
            <w:pPr>
              <w:adjustRightInd w:val="0"/>
              <w:snapToGrid w:val="0"/>
              <w:spacing w:line="32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景区应从争创荣誉品牌及增强国际合作等方面提高景区文旅产品的市场影响力。</w:t>
            </w:r>
          </w:p>
          <w:p>
            <w:pPr>
              <w:adjustRightInd w:val="0"/>
              <w:snapToGrid w:val="0"/>
              <w:spacing w:line="320" w:lineRule="exact"/>
              <w:rPr>
                <w:rFonts w:ascii="宋体" w:hAnsi="宋体" w:eastAsia="宋体"/>
                <w:szCs w:val="21"/>
              </w:rPr>
            </w:pPr>
            <w:r>
              <w:rPr>
                <w:rFonts w:hint="eastAsia" w:ascii="宋体" w:hAnsi="宋体" w:eastAsia="宋体"/>
                <w:szCs w:val="21"/>
              </w:rPr>
              <w:t>评分：</w:t>
            </w:r>
          </w:p>
          <w:p>
            <w:pPr>
              <w:adjustRightInd w:val="0"/>
              <w:snapToGrid w:val="0"/>
              <w:spacing w:line="320" w:lineRule="exact"/>
              <w:rPr>
                <w:rFonts w:ascii="宋体" w:hAnsi="宋体" w:eastAsia="宋体"/>
                <w:bCs/>
                <w:szCs w:val="21"/>
              </w:rPr>
            </w:pPr>
            <w:r>
              <w:rPr>
                <w:rFonts w:ascii="宋体" w:hAnsi="宋体" w:eastAsia="宋体"/>
                <w:szCs w:val="21"/>
              </w:rPr>
              <w:t>1</w:t>
            </w:r>
            <w:r>
              <w:rPr>
                <w:rFonts w:hint="eastAsia" w:ascii="宋体" w:hAnsi="宋体" w:eastAsia="宋体"/>
                <w:szCs w:val="21"/>
              </w:rPr>
              <w:t>.</w:t>
            </w:r>
            <w:r>
              <w:rPr>
                <w:rFonts w:hint="eastAsia" w:ascii="宋体" w:hAnsi="宋体" w:eastAsia="宋体"/>
                <w:bCs/>
                <w:szCs w:val="21"/>
              </w:rPr>
              <w:t>获批文化创意产业基地、民间文化艺术之乡、文旅融合发展体验基地（项目）、非物质文化遗产项目体验基地、非遗保护传承示范基地、文化产业示范基地、文化产业示范（试验）园区、旅游示范基地、乡村旅游创客示范基地或者同类其它品牌，国家级得</w:t>
            </w:r>
            <w:r>
              <w:rPr>
                <w:rFonts w:ascii="宋体" w:hAnsi="宋体" w:eastAsia="宋体"/>
                <w:bCs/>
                <w:szCs w:val="21"/>
              </w:rPr>
              <w:t>3</w:t>
            </w:r>
            <w:r>
              <w:rPr>
                <w:rFonts w:hint="eastAsia" w:ascii="宋体" w:hAnsi="宋体" w:eastAsia="宋体"/>
                <w:bCs/>
                <w:szCs w:val="21"/>
              </w:rPr>
              <w:t>分，省级得</w:t>
            </w:r>
            <w:r>
              <w:rPr>
                <w:rFonts w:ascii="宋体" w:hAnsi="宋体" w:eastAsia="宋体"/>
                <w:bCs/>
                <w:szCs w:val="21"/>
              </w:rPr>
              <w:t>2</w:t>
            </w:r>
            <w:r>
              <w:rPr>
                <w:rFonts w:hint="eastAsia" w:ascii="宋体" w:hAnsi="宋体" w:eastAsia="宋体"/>
                <w:bCs/>
                <w:szCs w:val="21"/>
              </w:rPr>
              <w:t>分，市（州）级得</w:t>
            </w:r>
            <w:r>
              <w:rPr>
                <w:rFonts w:ascii="宋体" w:hAnsi="宋体" w:eastAsia="宋体"/>
                <w:bCs/>
                <w:szCs w:val="21"/>
              </w:rPr>
              <w:t>1</w:t>
            </w:r>
            <w:r>
              <w:rPr>
                <w:rFonts w:hint="eastAsia" w:ascii="宋体" w:hAnsi="宋体" w:eastAsia="宋体"/>
                <w:bCs/>
                <w:szCs w:val="21"/>
              </w:rPr>
              <w:t>分，本项可以累积计分，最高得</w:t>
            </w:r>
            <w:r>
              <w:rPr>
                <w:rFonts w:ascii="宋体" w:hAnsi="宋体" w:eastAsia="宋体"/>
                <w:bCs/>
                <w:szCs w:val="21"/>
              </w:rPr>
              <w:t>3</w:t>
            </w:r>
            <w:r>
              <w:rPr>
                <w:rFonts w:hint="eastAsia" w:ascii="宋体" w:hAnsi="宋体" w:eastAsia="宋体"/>
                <w:bCs/>
                <w:szCs w:val="21"/>
              </w:rPr>
              <w:t>分。</w:t>
            </w:r>
            <w:r>
              <w:rPr>
                <w:rFonts w:ascii="宋体" w:hAnsi="宋体" w:eastAsia="宋体"/>
                <w:bCs/>
                <w:szCs w:val="21"/>
              </w:rPr>
              <w:t xml:space="preserve"> </w:t>
            </w:r>
          </w:p>
          <w:p>
            <w:pPr>
              <w:adjustRightInd w:val="0"/>
              <w:snapToGrid w:val="0"/>
              <w:spacing w:line="320" w:lineRule="exact"/>
              <w:rPr>
                <w:rFonts w:ascii="宋体" w:hAnsi="宋体" w:eastAsia="宋体"/>
                <w:bCs/>
                <w:szCs w:val="21"/>
              </w:rPr>
            </w:pPr>
            <w:r>
              <w:rPr>
                <w:rFonts w:ascii="宋体" w:hAnsi="宋体" w:eastAsia="宋体"/>
                <w:bCs/>
                <w:szCs w:val="21"/>
              </w:rPr>
              <w:t>2</w:t>
            </w:r>
            <w:r>
              <w:rPr>
                <w:rFonts w:hint="eastAsia" w:ascii="宋体" w:hAnsi="宋体" w:eastAsia="宋体"/>
                <w:bCs/>
                <w:szCs w:val="21"/>
              </w:rPr>
              <w:t>.与其他国家或地区的旅游相关组织签订合作协议，得1分。</w:t>
            </w:r>
          </w:p>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szCs w:val="21"/>
              </w:rPr>
            </w:pPr>
            <w:r>
              <w:rPr>
                <w:rFonts w:ascii="宋体" w:hAnsi="宋体" w:eastAsia="宋体"/>
                <w:bCs/>
                <w:szCs w:val="21"/>
              </w:rPr>
              <w:t>1</w:t>
            </w:r>
            <w:r>
              <w:rPr>
                <w:rFonts w:hint="eastAsia" w:ascii="宋体" w:hAnsi="宋体" w:eastAsia="宋体"/>
                <w:bCs/>
                <w:szCs w:val="21"/>
              </w:rPr>
              <w:t>.</w:t>
            </w:r>
            <w:r>
              <w:rPr>
                <w:rFonts w:hint="eastAsia" w:ascii="宋体" w:hAnsi="宋体" w:eastAsia="宋体"/>
                <w:szCs w:val="21"/>
              </w:rPr>
              <w:t>提供</w:t>
            </w:r>
            <w:r>
              <w:rPr>
                <w:rFonts w:hint="eastAsia" w:ascii="宋体" w:hAnsi="宋体" w:eastAsia="宋体"/>
                <w:bCs/>
                <w:szCs w:val="21"/>
              </w:rPr>
              <w:t>获批品牌的批准文件原件和授牌（授牌有则提供）；</w:t>
            </w:r>
          </w:p>
          <w:p>
            <w:pPr>
              <w:adjustRightInd w:val="0"/>
              <w:snapToGrid w:val="0"/>
              <w:spacing w:line="320" w:lineRule="exact"/>
              <w:rPr>
                <w:rFonts w:ascii="宋体" w:hAnsi="宋体" w:eastAsia="宋体"/>
                <w:szCs w:val="21"/>
              </w:rPr>
            </w:pPr>
            <w:r>
              <w:rPr>
                <w:rFonts w:ascii="宋体" w:hAnsi="宋体" w:eastAsia="宋体"/>
                <w:szCs w:val="21"/>
              </w:rPr>
              <w:t>2</w:t>
            </w:r>
            <w:r>
              <w:rPr>
                <w:rFonts w:hint="eastAsia" w:ascii="宋体" w:hAnsi="宋体" w:eastAsia="宋体"/>
                <w:szCs w:val="21"/>
              </w:rPr>
              <w:t>.</w:t>
            </w:r>
            <w:r>
              <w:rPr>
                <w:rFonts w:hint="eastAsia" w:ascii="宋体" w:hAnsi="宋体" w:eastAsia="宋体"/>
                <w:bCs/>
                <w:szCs w:val="21"/>
              </w:rPr>
              <w:t>提供合作协议的原件。</w:t>
            </w:r>
          </w:p>
        </w:tc>
        <w:tc>
          <w:tcPr>
            <w:tcW w:w="709" w:type="dxa"/>
            <w:vMerge w:val="continue"/>
            <w:vAlign w:val="center"/>
          </w:tcPr>
          <w:p>
            <w:pPr>
              <w:adjustRightInd w:val="0"/>
              <w:snapToGrid w:val="0"/>
              <w:spacing w:line="320" w:lineRule="exact"/>
              <w:jc w:val="center"/>
              <w:rPr>
                <w:rFonts w:ascii="宋体" w:hAnsi="宋体" w:eastAsia="宋体"/>
                <w:b/>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rPr>
                <w:rFonts w:ascii="黑体" w:hAnsi="黑体" w:eastAsia="黑体"/>
                <w:b/>
                <w:szCs w:val="21"/>
              </w:rPr>
            </w:pPr>
            <w:r>
              <w:rPr>
                <w:rFonts w:ascii="黑体" w:hAnsi="黑体" w:eastAsia="黑体"/>
                <w:b/>
                <w:szCs w:val="21"/>
              </w:rPr>
              <w:t>4</w:t>
            </w:r>
          </w:p>
        </w:tc>
        <w:tc>
          <w:tcPr>
            <w:tcW w:w="9354" w:type="dxa"/>
            <w:gridSpan w:val="2"/>
            <w:vAlign w:val="center"/>
          </w:tcPr>
          <w:p>
            <w:pPr>
              <w:adjustRightInd w:val="0"/>
              <w:snapToGrid w:val="0"/>
              <w:spacing w:line="320" w:lineRule="exact"/>
              <w:rPr>
                <w:rFonts w:ascii="黑体" w:hAnsi="黑体" w:eastAsia="黑体"/>
                <w:b/>
                <w:szCs w:val="21"/>
              </w:rPr>
            </w:pPr>
            <w:r>
              <w:rPr>
                <w:rFonts w:hint="eastAsia" w:ascii="黑体" w:hAnsi="黑体" w:eastAsia="黑体"/>
                <w:b/>
                <w:szCs w:val="21"/>
              </w:rPr>
              <w:t>文创旅游商品</w:t>
            </w:r>
          </w:p>
        </w:tc>
        <w:tc>
          <w:tcPr>
            <w:tcW w:w="709" w:type="dxa"/>
            <w:vAlign w:val="center"/>
          </w:tcPr>
          <w:p>
            <w:pPr>
              <w:adjustRightInd w:val="0"/>
              <w:snapToGrid w:val="0"/>
              <w:spacing w:line="320" w:lineRule="exact"/>
              <w:jc w:val="center"/>
              <w:rPr>
                <w:rFonts w:ascii="宋体" w:hAnsi="宋体" w:eastAsia="宋体"/>
                <w:bCs/>
                <w:szCs w:val="21"/>
              </w:rPr>
            </w:pPr>
            <w:r>
              <w:rPr>
                <w:rFonts w:ascii="宋体" w:hAnsi="宋体" w:eastAsia="宋体"/>
                <w:b/>
                <w:szCs w:val="21"/>
              </w:rPr>
              <w:t>23</w:t>
            </w:r>
          </w:p>
        </w:tc>
        <w:tc>
          <w:tcPr>
            <w:tcW w:w="709" w:type="dxa"/>
            <w:vAlign w:val="center"/>
          </w:tcPr>
          <w:p>
            <w:pPr>
              <w:adjustRightInd w:val="0"/>
              <w:snapToGrid w:val="0"/>
              <w:spacing w:line="320" w:lineRule="exact"/>
              <w:jc w:val="center"/>
              <w:rPr>
                <w:rFonts w:ascii="宋体" w:hAnsi="宋体" w:eastAsia="宋体"/>
                <w:bCs/>
                <w:szCs w:val="21"/>
                <w:highlight w:val="darkGray"/>
              </w:rPr>
            </w:pPr>
          </w:p>
        </w:tc>
        <w:tc>
          <w:tcPr>
            <w:tcW w:w="709" w:type="dxa"/>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4.1</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商品研发</w:t>
            </w:r>
          </w:p>
        </w:tc>
        <w:tc>
          <w:tcPr>
            <w:tcW w:w="709" w:type="dxa"/>
            <w:vMerge w:val="restart"/>
            <w:vAlign w:val="center"/>
          </w:tcPr>
          <w:p>
            <w:pPr>
              <w:adjustRightInd w:val="0"/>
              <w:snapToGrid w:val="0"/>
              <w:spacing w:line="320" w:lineRule="exact"/>
              <w:jc w:val="center"/>
              <w:rPr>
                <w:rFonts w:ascii="宋体" w:hAnsi="宋体" w:eastAsia="宋体"/>
                <w:bCs/>
                <w:szCs w:val="21"/>
              </w:rPr>
            </w:pPr>
            <w:r>
              <w:rPr>
                <w:rFonts w:ascii="宋体" w:hAnsi="宋体" w:eastAsia="宋体"/>
                <w:bCs/>
                <w:szCs w:val="21"/>
              </w:rPr>
              <w:t>7</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rPr>
                <w:rFonts w:ascii="宋体" w:hAnsi="宋体" w:eastAsia="宋体"/>
                <w:bCs/>
                <w:szCs w:val="21"/>
              </w:rPr>
            </w:pP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景区</w:t>
            </w:r>
            <w:r>
              <w:rPr>
                <w:rFonts w:hint="eastAsia" w:ascii="宋体" w:hAnsi="宋体" w:eastAsia="宋体"/>
                <w:bCs/>
                <w:color w:val="000000" w:themeColor="text1"/>
                <w:szCs w:val="21"/>
                <w14:textFill>
                  <w14:solidFill>
                    <w14:schemeClr w14:val="tx1"/>
                  </w14:solidFill>
                </w14:textFill>
              </w:rPr>
              <w:t>应自主研发或合</w:t>
            </w:r>
            <w:r>
              <w:rPr>
                <w:rFonts w:hint="eastAsia" w:ascii="宋体" w:hAnsi="宋体" w:eastAsia="宋体"/>
                <w:bCs/>
                <w:szCs w:val="21"/>
              </w:rPr>
              <w:t>作研发具有创新性和独特性的文创旅游商品。</w:t>
            </w:r>
          </w:p>
          <w:p>
            <w:pPr>
              <w:adjustRightInd w:val="0"/>
              <w:snapToGrid w:val="0"/>
              <w:spacing w:line="320" w:lineRule="exact"/>
              <w:rPr>
                <w:rFonts w:ascii="宋体" w:hAnsi="宋体" w:eastAsia="宋体"/>
                <w:bCs/>
                <w:szCs w:val="21"/>
              </w:rPr>
            </w:pPr>
            <w:r>
              <w:rPr>
                <w:rFonts w:hint="eastAsia" w:ascii="宋体" w:hAnsi="宋体" w:eastAsia="宋体"/>
                <w:bCs/>
                <w:szCs w:val="21"/>
              </w:rPr>
              <w:t>评分：</w:t>
            </w:r>
          </w:p>
          <w:p>
            <w:pPr>
              <w:adjustRightInd w:val="0"/>
              <w:snapToGrid w:val="0"/>
              <w:spacing w:line="320" w:lineRule="exact"/>
              <w:rPr>
                <w:rFonts w:ascii="宋体" w:hAnsi="宋体" w:eastAsia="宋体"/>
                <w:bCs/>
                <w:szCs w:val="21"/>
              </w:rPr>
            </w:pPr>
            <w:r>
              <w:rPr>
                <w:rFonts w:hint="eastAsia" w:ascii="宋体" w:hAnsi="宋体" w:eastAsia="宋体"/>
                <w:bCs/>
                <w:szCs w:val="21"/>
              </w:rPr>
              <w:t>1.专门成立文创旅游商品研发管理团队，得</w:t>
            </w:r>
            <w:r>
              <w:rPr>
                <w:rFonts w:ascii="宋体" w:hAnsi="宋体" w:eastAsia="宋体"/>
                <w:bCs/>
                <w:szCs w:val="21"/>
              </w:rPr>
              <w:t>1</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hint="eastAsia" w:ascii="宋体" w:hAnsi="宋体" w:eastAsia="宋体"/>
                <w:bCs/>
                <w:szCs w:val="21"/>
              </w:rPr>
              <w:t>2.编制了文创旅游商品创意设计方案，得</w:t>
            </w:r>
            <w:r>
              <w:rPr>
                <w:rFonts w:ascii="宋体" w:hAnsi="宋体" w:eastAsia="宋体"/>
                <w:bCs/>
                <w:szCs w:val="21"/>
              </w:rPr>
              <w:t>1</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hint="eastAsia" w:ascii="宋体" w:hAnsi="宋体" w:eastAsia="宋体"/>
                <w:bCs/>
                <w:szCs w:val="21"/>
              </w:rPr>
              <w:t>3.研发的文创旅游商品具有创新性和独特性，得</w:t>
            </w:r>
            <w:r>
              <w:rPr>
                <w:rFonts w:ascii="宋体" w:hAnsi="宋体" w:eastAsia="宋体"/>
                <w:bCs/>
                <w:szCs w:val="21"/>
              </w:rPr>
              <w:t>3</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bookmarkStart w:id="5" w:name="OLE_LINK5"/>
            <w:bookmarkStart w:id="6" w:name="OLE_LINK4"/>
            <w:r>
              <w:rPr>
                <w:rFonts w:ascii="宋体" w:hAnsi="宋体" w:eastAsia="宋体"/>
                <w:bCs/>
                <w:szCs w:val="21"/>
              </w:rPr>
              <w:t>4</w:t>
            </w:r>
            <w:r>
              <w:rPr>
                <w:rFonts w:hint="eastAsia" w:ascii="宋体" w:hAnsi="宋体" w:eastAsia="宋体"/>
                <w:bCs/>
                <w:szCs w:val="21"/>
              </w:rPr>
              <w:t>.与世界级或国家级、省级、市（州）级或县级非遗技艺代表性传</w:t>
            </w:r>
            <w:r>
              <w:rPr>
                <w:rFonts w:hint="eastAsia" w:ascii="宋体" w:hAnsi="宋体" w:eastAsia="宋体"/>
                <w:bCs/>
                <w:color w:val="000000" w:themeColor="text1"/>
                <w:szCs w:val="21"/>
                <w14:textFill>
                  <w14:solidFill>
                    <w14:schemeClr w14:val="tx1"/>
                  </w14:solidFill>
                </w14:textFill>
              </w:rPr>
              <w:t>承人、工艺美术大师合作且</w:t>
            </w:r>
            <w:r>
              <w:rPr>
                <w:rFonts w:hint="eastAsia" w:ascii="宋体" w:hAnsi="宋体" w:eastAsia="宋体"/>
                <w:bCs/>
                <w:szCs w:val="21"/>
              </w:rPr>
              <w:t>成功研发、生产、销售相应文创旅游商品，分别得2分、1分、0.5分。本项可累积计分，最高得2分，没有研发出相应商品则本项不得分。</w:t>
            </w:r>
          </w:p>
          <w:bookmarkEnd w:id="5"/>
          <w:bookmarkEnd w:id="6"/>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hint="eastAsia" w:ascii="宋体" w:hAnsi="宋体" w:eastAsia="宋体"/>
                <w:bCs/>
                <w:szCs w:val="21"/>
              </w:rPr>
              <w:t>1.提供成立文创旅游商品研发管理团队的文件；</w:t>
            </w:r>
          </w:p>
          <w:p>
            <w:pPr>
              <w:adjustRightInd w:val="0"/>
              <w:snapToGrid w:val="0"/>
              <w:spacing w:line="320" w:lineRule="exact"/>
              <w:rPr>
                <w:rFonts w:ascii="宋体" w:hAnsi="宋体" w:eastAsia="宋体"/>
                <w:bCs/>
                <w:szCs w:val="21"/>
              </w:rPr>
            </w:pPr>
            <w:r>
              <w:rPr>
                <w:rFonts w:hint="eastAsia" w:ascii="宋体" w:hAnsi="宋体" w:eastAsia="宋体"/>
                <w:bCs/>
                <w:szCs w:val="21"/>
              </w:rPr>
              <w:t>2.提供文创旅游商品策划或设计方案、商标设计方案；</w:t>
            </w:r>
          </w:p>
          <w:p>
            <w:pPr>
              <w:adjustRightInd w:val="0"/>
              <w:snapToGrid w:val="0"/>
              <w:spacing w:line="320" w:lineRule="exact"/>
              <w:rPr>
                <w:rFonts w:ascii="宋体" w:hAnsi="宋体" w:eastAsia="宋体"/>
                <w:bCs/>
                <w:szCs w:val="21"/>
              </w:rPr>
            </w:pPr>
            <w:r>
              <w:rPr>
                <w:rFonts w:ascii="宋体" w:hAnsi="宋体" w:eastAsia="宋体"/>
                <w:bCs/>
                <w:szCs w:val="21"/>
              </w:rPr>
              <w:t>3</w:t>
            </w:r>
            <w:r>
              <w:rPr>
                <w:rFonts w:hint="eastAsia" w:ascii="宋体" w:hAnsi="宋体" w:eastAsia="宋体"/>
                <w:bCs/>
                <w:szCs w:val="21"/>
              </w:rPr>
              <w:t>.提供文创旅游商品全部实物。</w:t>
            </w:r>
          </w:p>
        </w:tc>
        <w:tc>
          <w:tcPr>
            <w:tcW w:w="709" w:type="dxa"/>
            <w:vMerge w:val="continue"/>
            <w:vAlign w:val="center"/>
          </w:tcPr>
          <w:p>
            <w:pPr>
              <w:adjustRightInd w:val="0"/>
              <w:snapToGrid w:val="0"/>
              <w:spacing w:line="320" w:lineRule="exact"/>
              <w:jc w:val="center"/>
              <w:rPr>
                <w:rFonts w:ascii="宋体" w:hAnsi="宋体" w:eastAsia="宋体"/>
                <w:bCs/>
                <w:szCs w:val="21"/>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c>
          <w:tcPr>
            <w:tcW w:w="709" w:type="dxa"/>
            <w:vMerge w:val="continue"/>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continue"/>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4.2</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商品类型</w:t>
            </w:r>
          </w:p>
        </w:tc>
        <w:tc>
          <w:tcPr>
            <w:tcW w:w="709" w:type="dxa"/>
            <w:vMerge w:val="restart"/>
            <w:vAlign w:val="center"/>
          </w:tcPr>
          <w:p>
            <w:pPr>
              <w:adjustRightInd w:val="0"/>
              <w:snapToGrid w:val="0"/>
              <w:spacing w:line="320" w:lineRule="exact"/>
              <w:jc w:val="center"/>
              <w:rPr>
                <w:rFonts w:ascii="宋体" w:hAnsi="宋体" w:eastAsia="宋体"/>
                <w:bCs/>
                <w:szCs w:val="21"/>
              </w:rPr>
            </w:pPr>
            <w:r>
              <w:rPr>
                <w:rFonts w:ascii="宋体" w:hAnsi="宋体" w:eastAsia="宋体"/>
                <w:bCs/>
                <w:szCs w:val="21"/>
              </w:rPr>
              <w:t>7</w:t>
            </w: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c>
          <w:tcPr>
            <w:tcW w:w="709" w:type="dxa"/>
            <w:vMerge w:val="restart"/>
            <w:vAlign w:val="center"/>
          </w:tcPr>
          <w:p>
            <w:pPr>
              <w:adjustRightInd w:val="0"/>
              <w:snapToGrid w:val="0"/>
              <w:spacing w:line="320" w:lineRule="exact"/>
              <w:jc w:val="center"/>
              <w:rPr>
                <w:rFonts w:ascii="宋体" w:hAnsi="宋体" w:eastAsia="宋体"/>
                <w:bCs/>
                <w:color w:val="595959" w:themeColor="text1" w:themeTint="A6"/>
                <w:szCs w:val="21"/>
                <w:highlight w:val="darkGray"/>
                <w14:textFill>
                  <w14:solidFill>
                    <w14:schemeClr w14:val="tx1">
                      <w14:lumMod w14:val="65000"/>
                      <w14:lumOff w14:val="35000"/>
                    </w14:schemeClr>
                  </w14:solidFill>
                </w14:textFill>
              </w:rPr>
            </w:pPr>
          </w:p>
        </w:tc>
        <w:tc>
          <w:tcPr>
            <w:tcW w:w="709" w:type="dxa"/>
            <w:vMerge w:val="restart"/>
            <w:vAlign w:val="center"/>
          </w:tcPr>
          <w:p>
            <w:pPr>
              <w:adjustRightInd w:val="0"/>
              <w:snapToGrid w:val="0"/>
              <w:spacing w:line="320" w:lineRule="exact"/>
              <w:jc w:val="center"/>
              <w:rPr>
                <w:rFonts w:ascii="宋体" w:hAnsi="宋体" w:eastAsia="宋体"/>
                <w:bCs/>
                <w:szCs w:val="21"/>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生产的文创旅游商品类型丰富，</w:t>
            </w:r>
            <w:r>
              <w:rPr>
                <w:rFonts w:hint="eastAsia" w:ascii="宋体" w:hAnsi="宋体" w:eastAsia="宋体"/>
                <w:bCs/>
                <w:color w:val="000000" w:themeColor="text1"/>
                <w:szCs w:val="21"/>
                <w14:textFill>
                  <w14:solidFill>
                    <w14:schemeClr w14:val="tx1"/>
                  </w14:solidFill>
                </w14:textFill>
              </w:rPr>
              <w:t>并且每个类型在不</w:t>
            </w:r>
            <w:r>
              <w:rPr>
                <w:rFonts w:hint="eastAsia" w:ascii="宋体" w:hAnsi="宋体" w:eastAsia="宋体"/>
                <w:bCs/>
                <w:szCs w:val="21"/>
              </w:rPr>
              <w:t>同的档次、规格等方面开发出系列商品。</w:t>
            </w:r>
          </w:p>
          <w:p>
            <w:pPr>
              <w:adjustRightInd w:val="0"/>
              <w:snapToGrid w:val="0"/>
              <w:spacing w:line="320" w:lineRule="exact"/>
              <w:rPr>
                <w:rFonts w:ascii="宋体" w:hAnsi="宋体" w:eastAsia="宋体"/>
                <w:bCs/>
                <w:szCs w:val="21"/>
              </w:rPr>
            </w:pPr>
            <w:r>
              <w:rPr>
                <w:rFonts w:hint="eastAsia" w:ascii="宋体" w:hAnsi="宋体" w:eastAsia="宋体"/>
                <w:bCs/>
                <w:szCs w:val="21"/>
              </w:rPr>
              <w:t>评分：</w:t>
            </w:r>
          </w:p>
          <w:p>
            <w:pPr>
              <w:adjustRightInd w:val="0"/>
              <w:snapToGrid w:val="0"/>
              <w:spacing w:line="320" w:lineRule="exact"/>
              <w:rPr>
                <w:rFonts w:ascii="宋体" w:hAnsi="宋体" w:eastAsia="宋体"/>
                <w:bCs/>
                <w:szCs w:val="21"/>
              </w:rPr>
            </w:pPr>
            <w:r>
              <w:rPr>
                <w:rFonts w:ascii="宋体" w:hAnsi="宋体" w:eastAsia="宋体"/>
                <w:bCs/>
                <w:szCs w:val="21"/>
              </w:rPr>
              <w:t>1</w:t>
            </w:r>
            <w:r>
              <w:rPr>
                <w:rFonts w:hint="eastAsia" w:ascii="宋体" w:hAnsi="宋体" w:eastAsia="宋体"/>
                <w:bCs/>
                <w:szCs w:val="21"/>
              </w:rPr>
              <w:t>.能够体现景区文化特色的每个商品类型（指形状、材质、工艺或用途有明显区别）得</w:t>
            </w:r>
            <w:r>
              <w:rPr>
                <w:rFonts w:ascii="宋体" w:hAnsi="宋体" w:eastAsia="宋体"/>
                <w:bCs/>
                <w:szCs w:val="21"/>
              </w:rPr>
              <w:t>0.5</w:t>
            </w:r>
            <w:r>
              <w:rPr>
                <w:rFonts w:hint="eastAsia" w:ascii="宋体" w:hAnsi="宋体" w:eastAsia="宋体"/>
                <w:bCs/>
                <w:szCs w:val="21"/>
              </w:rPr>
              <w:t>分，最高得</w:t>
            </w:r>
            <w:r>
              <w:rPr>
                <w:rFonts w:ascii="宋体" w:hAnsi="宋体" w:eastAsia="宋体"/>
                <w:bCs/>
                <w:szCs w:val="21"/>
              </w:rPr>
              <w:t>4</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ascii="宋体" w:hAnsi="宋体" w:eastAsia="宋体"/>
                <w:bCs/>
                <w:szCs w:val="21"/>
              </w:rPr>
              <w:t>2</w:t>
            </w:r>
            <w:r>
              <w:rPr>
                <w:rFonts w:hint="eastAsia" w:ascii="宋体" w:hAnsi="宋体" w:eastAsia="宋体"/>
                <w:bCs/>
                <w:szCs w:val="21"/>
              </w:rPr>
              <w:t>.某个类型的文创旅游商品开发出了3个及以上不同的系列商品，得1分，最高得3分。</w:t>
            </w:r>
          </w:p>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hint="eastAsia" w:ascii="宋体" w:hAnsi="宋体" w:eastAsia="宋体"/>
                <w:bCs/>
                <w:szCs w:val="21"/>
              </w:rPr>
              <w:t>1.检查文创旅游商品实物；</w:t>
            </w:r>
          </w:p>
          <w:p>
            <w:pPr>
              <w:adjustRightInd w:val="0"/>
              <w:snapToGrid w:val="0"/>
              <w:spacing w:line="320" w:lineRule="exact"/>
              <w:rPr>
                <w:rFonts w:ascii="宋体" w:hAnsi="宋体" w:eastAsia="宋体"/>
                <w:bCs/>
                <w:szCs w:val="21"/>
              </w:rPr>
            </w:pPr>
            <w:r>
              <w:rPr>
                <w:rFonts w:hint="eastAsia" w:ascii="宋体" w:hAnsi="宋体" w:eastAsia="宋体"/>
                <w:bCs/>
                <w:szCs w:val="21"/>
              </w:rPr>
              <w:t>2.提供其它相关佐证材料。</w:t>
            </w:r>
          </w:p>
        </w:tc>
        <w:tc>
          <w:tcPr>
            <w:tcW w:w="709" w:type="dxa"/>
            <w:vMerge w:val="continue"/>
            <w:vAlign w:val="center"/>
          </w:tcPr>
          <w:p>
            <w:pPr>
              <w:adjustRightInd w:val="0"/>
              <w:snapToGrid w:val="0"/>
              <w:spacing w:line="320" w:lineRule="exact"/>
              <w:jc w:val="center"/>
              <w:rPr>
                <w:rFonts w:ascii="宋体" w:hAnsi="宋体" w:eastAsia="宋体"/>
                <w:sz w:val="18"/>
                <w:szCs w:val="18"/>
              </w:rPr>
            </w:pPr>
          </w:p>
        </w:tc>
        <w:tc>
          <w:tcPr>
            <w:tcW w:w="709" w:type="dxa"/>
            <w:vMerge w:val="continue"/>
            <w:vAlign w:val="center"/>
          </w:tcPr>
          <w:p>
            <w:pPr>
              <w:adjustRightInd w:val="0"/>
              <w:snapToGrid w:val="0"/>
              <w:spacing w:line="320" w:lineRule="exact"/>
              <w:jc w:val="center"/>
              <w:rPr>
                <w:rFonts w:ascii="宋体" w:hAnsi="宋体" w:eastAsia="宋体"/>
                <w:sz w:val="18"/>
                <w:szCs w:val="18"/>
              </w:rPr>
            </w:pPr>
          </w:p>
        </w:tc>
        <w:tc>
          <w:tcPr>
            <w:tcW w:w="709" w:type="dxa"/>
            <w:vMerge w:val="continue"/>
            <w:vAlign w:val="center"/>
          </w:tcPr>
          <w:p>
            <w:pPr>
              <w:adjustRightInd w:val="0"/>
              <w:snapToGrid w:val="0"/>
              <w:spacing w:line="320" w:lineRule="exact"/>
              <w:jc w:val="center"/>
              <w:rPr>
                <w:rFonts w:ascii="宋体" w:hAnsi="宋体" w:eastAsia="宋体"/>
                <w:sz w:val="18"/>
                <w:szCs w:val="18"/>
              </w:rPr>
            </w:pPr>
          </w:p>
        </w:tc>
        <w:tc>
          <w:tcPr>
            <w:tcW w:w="709" w:type="dxa"/>
            <w:vMerge w:val="continue"/>
            <w:vAlign w:val="center"/>
          </w:tcPr>
          <w:p>
            <w:pPr>
              <w:adjustRightInd w:val="0"/>
              <w:snapToGrid w:val="0"/>
              <w:spacing w:line="32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Cs/>
                <w:szCs w:val="21"/>
              </w:rPr>
            </w:pPr>
            <w:r>
              <w:rPr>
                <w:rFonts w:hint="eastAsia" w:ascii="宋体" w:hAnsi="宋体" w:eastAsia="宋体"/>
                <w:bCs/>
                <w:szCs w:val="21"/>
              </w:rPr>
              <w:t>4.3</w:t>
            </w: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商品销售</w:t>
            </w:r>
          </w:p>
        </w:tc>
        <w:tc>
          <w:tcPr>
            <w:tcW w:w="709" w:type="dxa"/>
            <w:vMerge w:val="restart"/>
            <w:vAlign w:val="center"/>
          </w:tcPr>
          <w:p>
            <w:pPr>
              <w:adjustRightInd w:val="0"/>
              <w:snapToGrid w:val="0"/>
              <w:spacing w:line="320" w:lineRule="exact"/>
              <w:jc w:val="center"/>
              <w:rPr>
                <w:rFonts w:ascii="宋体" w:hAnsi="宋体" w:eastAsia="宋体"/>
                <w:sz w:val="18"/>
                <w:szCs w:val="18"/>
              </w:rPr>
            </w:pPr>
            <w:r>
              <w:rPr>
                <w:rFonts w:ascii="宋体" w:hAnsi="宋体" w:eastAsia="宋体"/>
                <w:bCs/>
                <w:szCs w:val="21"/>
              </w:rPr>
              <w:t>4</w:t>
            </w:r>
          </w:p>
        </w:tc>
        <w:tc>
          <w:tcPr>
            <w:tcW w:w="709" w:type="dxa"/>
            <w:vMerge w:val="restart"/>
            <w:vAlign w:val="center"/>
          </w:tcPr>
          <w:p>
            <w:pPr>
              <w:adjustRightInd w:val="0"/>
              <w:snapToGrid w:val="0"/>
              <w:spacing w:line="320" w:lineRule="exact"/>
              <w:jc w:val="center"/>
              <w:rPr>
                <w:rFonts w:ascii="宋体" w:hAnsi="宋体" w:eastAsia="宋体"/>
                <w:sz w:val="18"/>
                <w:szCs w:val="18"/>
              </w:rPr>
            </w:pPr>
          </w:p>
        </w:tc>
        <w:tc>
          <w:tcPr>
            <w:tcW w:w="709" w:type="dxa"/>
            <w:vMerge w:val="restart"/>
            <w:vAlign w:val="center"/>
          </w:tcPr>
          <w:p>
            <w:pPr>
              <w:adjustRightInd w:val="0"/>
              <w:snapToGrid w:val="0"/>
              <w:spacing w:line="320" w:lineRule="exact"/>
              <w:jc w:val="center"/>
              <w:rPr>
                <w:rFonts w:ascii="宋体" w:hAnsi="宋体" w:eastAsia="宋体"/>
                <w:sz w:val="18"/>
                <w:szCs w:val="18"/>
              </w:rPr>
            </w:pPr>
          </w:p>
        </w:tc>
        <w:tc>
          <w:tcPr>
            <w:tcW w:w="709" w:type="dxa"/>
            <w:vMerge w:val="restart"/>
            <w:vAlign w:val="center"/>
          </w:tcPr>
          <w:p>
            <w:pPr>
              <w:adjustRightInd w:val="0"/>
              <w:snapToGrid w:val="0"/>
              <w:spacing w:line="32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rPr>
                <w:rFonts w:ascii="宋体" w:hAnsi="宋体" w:eastAsia="宋体"/>
                <w:bCs/>
                <w:szCs w:val="21"/>
              </w:rPr>
            </w:pP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利用多种渠道、采取多种方式销售，获得较好的社会经济效益。</w:t>
            </w:r>
          </w:p>
          <w:p>
            <w:pPr>
              <w:adjustRightInd w:val="0"/>
              <w:snapToGrid w:val="0"/>
              <w:spacing w:line="320" w:lineRule="exact"/>
              <w:rPr>
                <w:rFonts w:ascii="宋体" w:hAnsi="宋体" w:eastAsia="宋体"/>
                <w:bCs/>
                <w:szCs w:val="21"/>
              </w:rPr>
            </w:pPr>
            <w:r>
              <w:rPr>
                <w:rFonts w:hint="eastAsia" w:ascii="宋体" w:hAnsi="宋体" w:eastAsia="宋体"/>
                <w:bCs/>
                <w:szCs w:val="21"/>
              </w:rPr>
              <w:t>评分：</w:t>
            </w:r>
          </w:p>
          <w:p>
            <w:pPr>
              <w:adjustRightInd w:val="0"/>
              <w:snapToGrid w:val="0"/>
              <w:spacing w:line="320" w:lineRule="exact"/>
              <w:rPr>
                <w:rFonts w:ascii="宋体" w:hAnsi="宋体" w:eastAsia="宋体"/>
                <w:bCs/>
                <w:szCs w:val="21"/>
              </w:rPr>
            </w:pPr>
            <w:r>
              <w:rPr>
                <w:rFonts w:hint="eastAsia" w:ascii="宋体" w:hAnsi="宋体" w:eastAsia="宋体"/>
                <w:bCs/>
                <w:szCs w:val="21"/>
              </w:rPr>
              <w:t>1.利用线上销售得1分。</w:t>
            </w:r>
          </w:p>
          <w:p>
            <w:pPr>
              <w:adjustRightInd w:val="0"/>
              <w:snapToGrid w:val="0"/>
              <w:spacing w:line="320" w:lineRule="exact"/>
              <w:rPr>
                <w:rFonts w:ascii="宋体" w:hAnsi="宋体" w:eastAsia="宋体"/>
                <w:bCs/>
                <w:szCs w:val="21"/>
              </w:rPr>
            </w:pPr>
            <w:r>
              <w:rPr>
                <w:rFonts w:hint="eastAsia" w:ascii="宋体" w:hAnsi="宋体" w:eastAsia="宋体"/>
                <w:bCs/>
                <w:szCs w:val="21"/>
              </w:rPr>
              <w:t>2.景区设专门商店销售得1分。</w:t>
            </w:r>
          </w:p>
          <w:p>
            <w:pPr>
              <w:adjustRightInd w:val="0"/>
              <w:snapToGrid w:val="0"/>
              <w:spacing w:line="320" w:lineRule="exact"/>
              <w:rPr>
                <w:rFonts w:ascii="宋体" w:hAnsi="宋体" w:eastAsia="宋体"/>
                <w:bCs/>
                <w:szCs w:val="21"/>
              </w:rPr>
            </w:pPr>
            <w:r>
              <w:rPr>
                <w:rFonts w:hint="eastAsia" w:ascii="宋体" w:hAnsi="宋体" w:eastAsia="宋体"/>
                <w:bCs/>
                <w:szCs w:val="21"/>
              </w:rPr>
              <w:t>3.景区自主研发的文创旅游商品年均销售收入大（等）于</w:t>
            </w:r>
            <w:r>
              <w:rPr>
                <w:rFonts w:ascii="宋体" w:hAnsi="宋体" w:eastAsia="宋体"/>
                <w:bCs/>
                <w:szCs w:val="21"/>
              </w:rPr>
              <w:t>50</w:t>
            </w:r>
            <w:r>
              <w:rPr>
                <w:rFonts w:hint="eastAsia" w:ascii="宋体" w:hAnsi="宋体" w:eastAsia="宋体"/>
                <w:bCs/>
                <w:szCs w:val="21"/>
              </w:rPr>
              <w:t>万元得</w:t>
            </w:r>
            <w:r>
              <w:rPr>
                <w:rFonts w:ascii="宋体" w:hAnsi="宋体" w:eastAsia="宋体"/>
                <w:bCs/>
                <w:szCs w:val="21"/>
              </w:rPr>
              <w:t>2</w:t>
            </w:r>
            <w:r>
              <w:rPr>
                <w:rFonts w:hint="eastAsia" w:ascii="宋体" w:hAnsi="宋体" w:eastAsia="宋体"/>
                <w:bCs/>
                <w:szCs w:val="21"/>
              </w:rPr>
              <w:t>分，小于5</w:t>
            </w:r>
            <w:r>
              <w:rPr>
                <w:rFonts w:ascii="宋体" w:hAnsi="宋体" w:eastAsia="宋体"/>
                <w:bCs/>
                <w:szCs w:val="21"/>
              </w:rPr>
              <w:t>0</w:t>
            </w:r>
            <w:r>
              <w:rPr>
                <w:rFonts w:hint="eastAsia" w:ascii="宋体" w:hAnsi="宋体" w:eastAsia="宋体"/>
                <w:bCs/>
                <w:szCs w:val="21"/>
              </w:rPr>
              <w:t>万元但大（等）于2</w:t>
            </w:r>
            <w:r>
              <w:rPr>
                <w:rFonts w:ascii="宋体" w:hAnsi="宋体" w:eastAsia="宋体"/>
                <w:bCs/>
                <w:szCs w:val="21"/>
              </w:rPr>
              <w:t>0</w:t>
            </w:r>
            <w:r>
              <w:rPr>
                <w:rFonts w:hint="eastAsia" w:ascii="宋体" w:hAnsi="宋体" w:eastAsia="宋体"/>
                <w:bCs/>
                <w:szCs w:val="21"/>
              </w:rPr>
              <w:t>万元得</w:t>
            </w:r>
            <w:r>
              <w:rPr>
                <w:rFonts w:ascii="宋体" w:hAnsi="宋体" w:eastAsia="宋体"/>
                <w:bCs/>
                <w:szCs w:val="21"/>
              </w:rPr>
              <w:t>1</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hint="eastAsia" w:ascii="宋体" w:hAnsi="宋体" w:eastAsia="宋体"/>
                <w:bCs/>
                <w:szCs w:val="21"/>
              </w:rPr>
              <w:t>1.现场检查与提供图片结合，验证旅游商品销售场所；</w:t>
            </w:r>
          </w:p>
          <w:p>
            <w:pPr>
              <w:adjustRightInd w:val="0"/>
              <w:snapToGrid w:val="0"/>
              <w:spacing w:line="320" w:lineRule="exact"/>
              <w:rPr>
                <w:rFonts w:ascii="宋体" w:hAnsi="宋体" w:eastAsia="宋体"/>
                <w:bCs/>
                <w:szCs w:val="21"/>
              </w:rPr>
            </w:pPr>
            <w:r>
              <w:rPr>
                <w:rFonts w:hint="eastAsia" w:ascii="宋体" w:hAnsi="宋体" w:eastAsia="宋体"/>
                <w:bCs/>
                <w:szCs w:val="21"/>
              </w:rPr>
              <w:t>2.提供支撑文创旅游商品销售数据的材料。</w:t>
            </w:r>
          </w:p>
        </w:tc>
        <w:tc>
          <w:tcPr>
            <w:tcW w:w="709" w:type="dxa"/>
            <w:vMerge w:val="continue"/>
            <w:vAlign w:val="center"/>
          </w:tcPr>
          <w:p>
            <w:pPr>
              <w:adjustRightInd w:val="0"/>
              <w:snapToGrid w:val="0"/>
              <w:spacing w:line="320" w:lineRule="exact"/>
              <w:jc w:val="center"/>
              <w:rPr>
                <w:rFonts w:ascii="宋体" w:hAnsi="宋体" w:eastAsia="宋体"/>
                <w:sz w:val="18"/>
                <w:szCs w:val="18"/>
              </w:rPr>
            </w:pPr>
          </w:p>
        </w:tc>
        <w:tc>
          <w:tcPr>
            <w:tcW w:w="709" w:type="dxa"/>
            <w:vMerge w:val="continue"/>
            <w:vAlign w:val="center"/>
          </w:tcPr>
          <w:p>
            <w:pPr>
              <w:adjustRightInd w:val="0"/>
              <w:snapToGrid w:val="0"/>
              <w:spacing w:line="320" w:lineRule="exact"/>
              <w:jc w:val="center"/>
              <w:rPr>
                <w:rFonts w:ascii="宋体" w:hAnsi="宋体" w:eastAsia="宋体"/>
                <w:sz w:val="18"/>
                <w:szCs w:val="18"/>
              </w:rPr>
            </w:pPr>
          </w:p>
        </w:tc>
        <w:tc>
          <w:tcPr>
            <w:tcW w:w="709" w:type="dxa"/>
            <w:vMerge w:val="continue"/>
            <w:vAlign w:val="center"/>
          </w:tcPr>
          <w:p>
            <w:pPr>
              <w:adjustRightInd w:val="0"/>
              <w:snapToGrid w:val="0"/>
              <w:spacing w:line="320" w:lineRule="exact"/>
              <w:jc w:val="center"/>
              <w:rPr>
                <w:rFonts w:ascii="宋体" w:hAnsi="宋体" w:eastAsia="宋体"/>
                <w:sz w:val="18"/>
                <w:szCs w:val="18"/>
              </w:rPr>
            </w:pPr>
          </w:p>
        </w:tc>
        <w:tc>
          <w:tcPr>
            <w:tcW w:w="709" w:type="dxa"/>
            <w:vMerge w:val="continue"/>
            <w:vAlign w:val="center"/>
          </w:tcPr>
          <w:p>
            <w:pPr>
              <w:adjustRightInd w:val="0"/>
              <w:snapToGrid w:val="0"/>
              <w:spacing w:line="32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
                <w:bCs/>
                <w:szCs w:val="21"/>
              </w:rPr>
            </w:pPr>
            <w:r>
              <w:rPr>
                <w:rFonts w:hint="eastAsia" w:ascii="宋体" w:hAnsi="宋体" w:eastAsia="宋体"/>
                <w:bCs/>
                <w:szCs w:val="21"/>
              </w:rPr>
              <w:t>4</w:t>
            </w:r>
            <w:r>
              <w:rPr>
                <w:rFonts w:ascii="宋体" w:hAnsi="宋体" w:eastAsia="宋体"/>
                <w:bCs/>
                <w:szCs w:val="21"/>
              </w:rPr>
              <w:t>.4</w:t>
            </w:r>
          </w:p>
        </w:tc>
        <w:tc>
          <w:tcPr>
            <w:tcW w:w="9354" w:type="dxa"/>
            <w:gridSpan w:val="2"/>
            <w:vAlign w:val="center"/>
          </w:tcPr>
          <w:p>
            <w:pPr>
              <w:adjustRightInd w:val="0"/>
              <w:snapToGrid w:val="0"/>
              <w:spacing w:line="320" w:lineRule="exact"/>
              <w:rPr>
                <w:rFonts w:ascii="宋体" w:hAnsi="宋体" w:eastAsia="宋体"/>
                <w:b/>
                <w:bCs/>
                <w:szCs w:val="21"/>
              </w:rPr>
            </w:pPr>
            <w:r>
              <w:rPr>
                <w:rFonts w:hint="eastAsia" w:ascii="宋体" w:hAnsi="宋体" w:eastAsia="宋体"/>
                <w:bCs/>
                <w:szCs w:val="21"/>
              </w:rPr>
              <w:t>产权保护和宣传</w:t>
            </w:r>
          </w:p>
        </w:tc>
        <w:tc>
          <w:tcPr>
            <w:tcW w:w="709" w:type="dxa"/>
            <w:vMerge w:val="restart"/>
            <w:vAlign w:val="center"/>
          </w:tcPr>
          <w:p>
            <w:pPr>
              <w:adjustRightInd w:val="0"/>
              <w:snapToGrid w:val="0"/>
              <w:spacing w:line="320" w:lineRule="exact"/>
              <w:jc w:val="center"/>
              <w:rPr>
                <w:rFonts w:ascii="宋体" w:hAnsi="宋体" w:eastAsia="宋体"/>
                <w:b/>
                <w:bCs/>
                <w:szCs w:val="21"/>
              </w:rPr>
            </w:pPr>
            <w:r>
              <w:rPr>
                <w:rFonts w:ascii="宋体" w:hAnsi="宋体" w:eastAsia="宋体"/>
                <w:bCs/>
                <w:szCs w:val="21"/>
              </w:rPr>
              <w:t>5</w:t>
            </w:r>
          </w:p>
        </w:tc>
        <w:tc>
          <w:tcPr>
            <w:tcW w:w="709" w:type="dxa"/>
            <w:vMerge w:val="restart"/>
            <w:vAlign w:val="center"/>
          </w:tcPr>
          <w:p>
            <w:pPr>
              <w:adjustRightInd w:val="0"/>
              <w:snapToGrid w:val="0"/>
              <w:spacing w:line="320" w:lineRule="exact"/>
              <w:jc w:val="center"/>
              <w:rPr>
                <w:rFonts w:ascii="宋体" w:hAnsi="宋体" w:eastAsia="宋体"/>
                <w:sz w:val="18"/>
                <w:szCs w:val="18"/>
              </w:rPr>
            </w:pPr>
          </w:p>
        </w:tc>
        <w:tc>
          <w:tcPr>
            <w:tcW w:w="709" w:type="dxa"/>
            <w:vMerge w:val="restart"/>
            <w:vAlign w:val="center"/>
          </w:tcPr>
          <w:p>
            <w:pPr>
              <w:adjustRightInd w:val="0"/>
              <w:snapToGrid w:val="0"/>
              <w:spacing w:line="320" w:lineRule="exact"/>
              <w:jc w:val="center"/>
              <w:rPr>
                <w:rFonts w:ascii="宋体" w:hAnsi="宋体" w:eastAsia="宋体"/>
                <w:sz w:val="18"/>
                <w:szCs w:val="18"/>
              </w:rPr>
            </w:pPr>
          </w:p>
        </w:tc>
        <w:tc>
          <w:tcPr>
            <w:tcW w:w="709" w:type="dxa"/>
            <w:vMerge w:val="restart"/>
            <w:vAlign w:val="center"/>
          </w:tcPr>
          <w:p>
            <w:pPr>
              <w:adjustRightInd w:val="0"/>
              <w:snapToGrid w:val="0"/>
              <w:spacing w:line="32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jc w:val="center"/>
              <w:rPr>
                <w:rFonts w:ascii="宋体" w:hAnsi="宋体" w:eastAsia="宋体"/>
                <w:b/>
                <w:bCs/>
                <w:szCs w:val="21"/>
              </w:rPr>
            </w:pPr>
          </w:p>
        </w:tc>
        <w:tc>
          <w:tcPr>
            <w:tcW w:w="9354" w:type="dxa"/>
            <w:gridSpan w:val="2"/>
            <w:vAlign w:val="center"/>
          </w:tcPr>
          <w:p>
            <w:pPr>
              <w:adjustRightInd w:val="0"/>
              <w:snapToGrid w:val="0"/>
              <w:spacing w:line="320" w:lineRule="exact"/>
              <w:rPr>
                <w:rFonts w:ascii="宋体" w:hAnsi="宋体" w:eastAsia="宋体"/>
                <w:bCs/>
                <w:szCs w:val="21"/>
              </w:rPr>
            </w:pPr>
            <w:r>
              <w:rPr>
                <w:rFonts w:hint="eastAsia" w:ascii="宋体" w:hAnsi="宋体" w:eastAsia="宋体"/>
                <w:bCs/>
                <w:szCs w:val="21"/>
              </w:rPr>
              <w:t>旅游景区开发的文创旅游商品，应予以知识产权保护并进行宣传。</w:t>
            </w:r>
          </w:p>
          <w:p>
            <w:pPr>
              <w:adjustRightInd w:val="0"/>
              <w:snapToGrid w:val="0"/>
              <w:spacing w:line="320" w:lineRule="exact"/>
              <w:rPr>
                <w:rFonts w:ascii="宋体" w:hAnsi="宋体" w:eastAsia="宋体"/>
                <w:bCs/>
                <w:szCs w:val="21"/>
              </w:rPr>
            </w:pPr>
            <w:r>
              <w:rPr>
                <w:rFonts w:hint="eastAsia" w:ascii="宋体" w:hAnsi="宋体" w:eastAsia="宋体"/>
                <w:bCs/>
                <w:szCs w:val="21"/>
              </w:rPr>
              <w:t>评分：</w:t>
            </w:r>
          </w:p>
          <w:p>
            <w:pPr>
              <w:adjustRightInd w:val="0"/>
              <w:snapToGrid w:val="0"/>
              <w:spacing w:line="320" w:lineRule="exact"/>
              <w:rPr>
                <w:rFonts w:ascii="宋体" w:hAnsi="宋体" w:eastAsia="宋体"/>
                <w:bCs/>
                <w:szCs w:val="21"/>
              </w:rPr>
            </w:pPr>
            <w:r>
              <w:rPr>
                <w:rFonts w:ascii="宋体" w:hAnsi="宋体" w:eastAsia="宋体"/>
                <w:bCs/>
                <w:szCs w:val="21"/>
              </w:rPr>
              <w:t>1.商品（名称或标志）成功进行商标注册或者获取商标注册受理通知书，得0.5分。</w:t>
            </w:r>
          </w:p>
          <w:p>
            <w:pPr>
              <w:adjustRightInd w:val="0"/>
              <w:snapToGrid w:val="0"/>
              <w:spacing w:line="320" w:lineRule="exact"/>
              <w:rPr>
                <w:rFonts w:ascii="宋体" w:hAnsi="宋体" w:eastAsia="宋体"/>
                <w:bCs/>
                <w:szCs w:val="21"/>
              </w:rPr>
            </w:pPr>
            <w:r>
              <w:rPr>
                <w:rFonts w:ascii="宋体" w:hAnsi="宋体" w:eastAsia="宋体"/>
                <w:bCs/>
                <w:szCs w:val="21"/>
              </w:rPr>
              <w:t>2.商品获得国家专利证书，</w:t>
            </w:r>
            <w:r>
              <w:rPr>
                <w:rFonts w:hint="eastAsia" w:ascii="宋体" w:hAnsi="宋体" w:eastAsia="宋体"/>
                <w:bCs/>
                <w:szCs w:val="21"/>
              </w:rPr>
              <w:t>其中发明专利得</w:t>
            </w:r>
            <w:r>
              <w:rPr>
                <w:rFonts w:ascii="宋体" w:hAnsi="宋体" w:eastAsia="宋体"/>
                <w:bCs/>
                <w:szCs w:val="21"/>
              </w:rPr>
              <w:t>2</w:t>
            </w:r>
            <w:r>
              <w:rPr>
                <w:rFonts w:hint="eastAsia" w:ascii="宋体" w:hAnsi="宋体" w:eastAsia="宋体"/>
                <w:bCs/>
                <w:szCs w:val="21"/>
              </w:rPr>
              <w:t>分</w:t>
            </w:r>
            <w:r>
              <w:rPr>
                <w:rFonts w:ascii="宋体" w:hAnsi="宋体" w:eastAsia="宋体"/>
                <w:bCs/>
                <w:szCs w:val="21"/>
              </w:rPr>
              <w:t>，</w:t>
            </w:r>
            <w:r>
              <w:rPr>
                <w:rFonts w:hint="eastAsia" w:ascii="宋体" w:hAnsi="宋体" w:eastAsia="宋体"/>
                <w:bCs/>
                <w:szCs w:val="21"/>
              </w:rPr>
              <w:t>实用新型专利和外观设计专利均得1分</w:t>
            </w:r>
            <w:r>
              <w:rPr>
                <w:rFonts w:ascii="宋体" w:hAnsi="宋体" w:eastAsia="宋体"/>
                <w:bCs/>
                <w:szCs w:val="21"/>
              </w:rPr>
              <w:t>。</w:t>
            </w:r>
            <w:r>
              <w:rPr>
                <w:rFonts w:hint="eastAsia" w:ascii="宋体" w:hAnsi="宋体" w:eastAsia="宋体"/>
                <w:bCs/>
                <w:szCs w:val="21"/>
              </w:rPr>
              <w:t>本项可累积计分，最高得2分。</w:t>
            </w:r>
          </w:p>
          <w:p>
            <w:pPr>
              <w:adjustRightInd w:val="0"/>
              <w:snapToGrid w:val="0"/>
              <w:spacing w:line="320" w:lineRule="exact"/>
              <w:rPr>
                <w:rFonts w:ascii="宋体" w:hAnsi="宋体" w:eastAsia="宋体"/>
                <w:bCs/>
                <w:szCs w:val="21"/>
              </w:rPr>
            </w:pPr>
            <w:r>
              <w:rPr>
                <w:rFonts w:ascii="宋体" w:hAnsi="宋体" w:eastAsia="宋体"/>
                <w:bCs/>
                <w:szCs w:val="21"/>
              </w:rPr>
              <w:t>3.获得国家级奖励（国家机构或者公认的全国性民间组织）得2分，获得省级（省、厅级政府机构或者公认的省级民间组织）奖励</w:t>
            </w:r>
            <w:r>
              <w:rPr>
                <w:rFonts w:hint="eastAsia" w:ascii="宋体" w:hAnsi="宋体" w:eastAsia="宋体"/>
                <w:bCs/>
                <w:szCs w:val="21"/>
              </w:rPr>
              <w:t>每项</w:t>
            </w:r>
            <w:r>
              <w:rPr>
                <w:rFonts w:ascii="宋体" w:hAnsi="宋体" w:eastAsia="宋体"/>
                <w:bCs/>
                <w:szCs w:val="21"/>
              </w:rPr>
              <w:t>得1分，</w:t>
            </w:r>
            <w:r>
              <w:rPr>
                <w:rFonts w:hint="eastAsia" w:ascii="宋体" w:hAnsi="宋体" w:eastAsia="宋体"/>
                <w:bCs/>
                <w:szCs w:val="21"/>
              </w:rPr>
              <w:t>获得市（州）级政府机构或公认的市（州）级民间组织奖励每项得0</w:t>
            </w:r>
            <w:r>
              <w:rPr>
                <w:rFonts w:ascii="宋体" w:hAnsi="宋体" w:eastAsia="宋体"/>
                <w:bCs/>
                <w:szCs w:val="21"/>
              </w:rPr>
              <w:t>.5</w:t>
            </w:r>
            <w:r>
              <w:rPr>
                <w:rFonts w:hint="eastAsia" w:ascii="宋体" w:hAnsi="宋体" w:eastAsia="宋体"/>
                <w:bCs/>
                <w:szCs w:val="21"/>
              </w:rPr>
              <w:t>分，</w:t>
            </w:r>
            <w:r>
              <w:rPr>
                <w:rFonts w:ascii="宋体" w:hAnsi="宋体" w:eastAsia="宋体"/>
                <w:bCs/>
                <w:szCs w:val="21"/>
              </w:rPr>
              <w:t>本项可累加计分，最高得2分。</w:t>
            </w:r>
          </w:p>
          <w:p>
            <w:pPr>
              <w:adjustRightInd w:val="0"/>
              <w:snapToGrid w:val="0"/>
              <w:spacing w:line="320" w:lineRule="exact"/>
              <w:rPr>
                <w:rFonts w:ascii="宋体" w:hAnsi="宋体" w:eastAsia="宋体"/>
                <w:bCs/>
                <w:szCs w:val="21"/>
              </w:rPr>
            </w:pPr>
            <w:r>
              <w:rPr>
                <w:rFonts w:ascii="宋体" w:hAnsi="宋体" w:eastAsia="宋体"/>
                <w:bCs/>
                <w:szCs w:val="21"/>
              </w:rPr>
              <w:t>4.专门制作了文创旅游商品宣传材料，得0.5分。</w:t>
            </w:r>
          </w:p>
          <w:p>
            <w:pPr>
              <w:adjustRightInd w:val="0"/>
              <w:snapToGrid w:val="0"/>
              <w:spacing w:line="320" w:lineRule="exact"/>
              <w:rPr>
                <w:rFonts w:ascii="宋体" w:hAnsi="宋体" w:eastAsia="宋体"/>
                <w:bCs/>
                <w:szCs w:val="21"/>
              </w:rPr>
            </w:pPr>
            <w:r>
              <w:rPr>
                <w:rFonts w:hint="eastAsia" w:ascii="宋体" w:hAnsi="宋体" w:eastAsia="宋体"/>
                <w:bCs/>
                <w:szCs w:val="21"/>
              </w:rPr>
              <w:t>评分指导点：</w:t>
            </w:r>
          </w:p>
          <w:p>
            <w:pPr>
              <w:adjustRightInd w:val="0"/>
              <w:snapToGrid w:val="0"/>
              <w:spacing w:line="320" w:lineRule="exact"/>
              <w:rPr>
                <w:rFonts w:ascii="宋体" w:hAnsi="宋体" w:eastAsia="宋体"/>
                <w:bCs/>
                <w:szCs w:val="21"/>
              </w:rPr>
            </w:pPr>
            <w:r>
              <w:rPr>
                <w:rFonts w:ascii="宋体" w:hAnsi="宋体" w:eastAsia="宋体"/>
                <w:bCs/>
                <w:szCs w:val="21"/>
              </w:rPr>
              <w:t>1.提供商标注册、获奖、获得专利、荣誉证书等的证明材料；</w:t>
            </w:r>
          </w:p>
          <w:p>
            <w:pPr>
              <w:adjustRightInd w:val="0"/>
              <w:snapToGrid w:val="0"/>
              <w:spacing w:line="320" w:lineRule="exact"/>
              <w:rPr>
                <w:rFonts w:ascii="宋体" w:hAnsi="宋体" w:eastAsia="宋体"/>
                <w:b/>
                <w:bCs/>
                <w:szCs w:val="21"/>
              </w:rPr>
            </w:pPr>
            <w:r>
              <w:rPr>
                <w:rFonts w:hint="eastAsia" w:ascii="宋体" w:hAnsi="宋体" w:eastAsia="宋体"/>
                <w:bCs/>
                <w:szCs w:val="21"/>
              </w:rPr>
              <w:t>2</w:t>
            </w:r>
            <w:r>
              <w:rPr>
                <w:rFonts w:ascii="宋体" w:hAnsi="宋体" w:eastAsia="宋体"/>
                <w:bCs/>
                <w:szCs w:val="21"/>
              </w:rPr>
              <w:t>.</w:t>
            </w:r>
            <w:r>
              <w:rPr>
                <w:rFonts w:hint="eastAsia" w:ascii="宋体" w:hAnsi="宋体" w:eastAsia="宋体"/>
                <w:bCs/>
                <w:szCs w:val="21"/>
              </w:rPr>
              <w:t>提供专门用于宣传文创旅游商品的材料。</w:t>
            </w:r>
          </w:p>
        </w:tc>
        <w:tc>
          <w:tcPr>
            <w:tcW w:w="709" w:type="dxa"/>
            <w:vMerge w:val="continue"/>
            <w:vAlign w:val="center"/>
          </w:tcPr>
          <w:p>
            <w:pPr>
              <w:adjustRightInd w:val="0"/>
              <w:snapToGrid w:val="0"/>
              <w:spacing w:line="320" w:lineRule="exact"/>
              <w:jc w:val="center"/>
              <w:rPr>
                <w:rFonts w:ascii="宋体" w:hAnsi="宋体" w:eastAsia="宋体"/>
                <w:b/>
                <w:bCs/>
                <w:szCs w:val="21"/>
              </w:rPr>
            </w:pPr>
          </w:p>
        </w:tc>
        <w:tc>
          <w:tcPr>
            <w:tcW w:w="709" w:type="dxa"/>
            <w:vMerge w:val="continue"/>
            <w:vAlign w:val="center"/>
          </w:tcPr>
          <w:p>
            <w:pPr>
              <w:adjustRightInd w:val="0"/>
              <w:snapToGrid w:val="0"/>
              <w:spacing w:line="320" w:lineRule="exact"/>
              <w:jc w:val="center"/>
              <w:rPr>
                <w:rFonts w:ascii="宋体" w:hAnsi="宋体" w:eastAsia="宋体"/>
                <w:sz w:val="18"/>
                <w:szCs w:val="18"/>
              </w:rPr>
            </w:pPr>
          </w:p>
        </w:tc>
        <w:tc>
          <w:tcPr>
            <w:tcW w:w="709" w:type="dxa"/>
            <w:vMerge w:val="continue"/>
            <w:vAlign w:val="center"/>
          </w:tcPr>
          <w:p>
            <w:pPr>
              <w:adjustRightInd w:val="0"/>
              <w:snapToGrid w:val="0"/>
              <w:spacing w:line="320" w:lineRule="exact"/>
              <w:jc w:val="center"/>
              <w:rPr>
                <w:rFonts w:ascii="宋体" w:hAnsi="宋体" w:eastAsia="宋体"/>
                <w:sz w:val="18"/>
                <w:szCs w:val="18"/>
              </w:rPr>
            </w:pPr>
          </w:p>
        </w:tc>
        <w:tc>
          <w:tcPr>
            <w:tcW w:w="709" w:type="dxa"/>
            <w:vMerge w:val="continue"/>
            <w:vAlign w:val="center"/>
          </w:tcPr>
          <w:p>
            <w:pPr>
              <w:adjustRightInd w:val="0"/>
              <w:snapToGrid w:val="0"/>
              <w:spacing w:line="32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rPr>
                <w:rFonts w:ascii="黑体" w:hAnsi="黑体" w:eastAsia="黑体"/>
                <w:b/>
                <w:szCs w:val="21"/>
              </w:rPr>
            </w:pPr>
            <w:r>
              <w:rPr>
                <w:rFonts w:hint="eastAsia" w:ascii="黑体" w:hAnsi="黑体" w:eastAsia="黑体"/>
                <w:b/>
                <w:szCs w:val="21"/>
              </w:rPr>
              <w:t>5</w:t>
            </w:r>
          </w:p>
        </w:tc>
        <w:tc>
          <w:tcPr>
            <w:tcW w:w="9354" w:type="dxa"/>
            <w:gridSpan w:val="2"/>
            <w:vAlign w:val="center"/>
          </w:tcPr>
          <w:p>
            <w:pPr>
              <w:adjustRightInd w:val="0"/>
              <w:snapToGrid w:val="0"/>
              <w:spacing w:line="320" w:lineRule="exact"/>
              <w:rPr>
                <w:rFonts w:ascii="黑体" w:hAnsi="黑体" w:eastAsia="黑体"/>
                <w:b/>
                <w:szCs w:val="21"/>
              </w:rPr>
            </w:pPr>
            <w:r>
              <w:rPr>
                <w:rFonts w:hint="eastAsia" w:ascii="黑体" w:hAnsi="黑体" w:eastAsia="黑体"/>
                <w:b/>
                <w:szCs w:val="21"/>
              </w:rPr>
              <w:t>公共文化服务</w:t>
            </w:r>
          </w:p>
        </w:tc>
        <w:tc>
          <w:tcPr>
            <w:tcW w:w="709" w:type="dxa"/>
            <w:vAlign w:val="center"/>
          </w:tcPr>
          <w:p>
            <w:pPr>
              <w:adjustRightInd w:val="0"/>
              <w:snapToGrid w:val="0"/>
              <w:spacing w:line="320" w:lineRule="exact"/>
              <w:jc w:val="center"/>
              <w:rPr>
                <w:rFonts w:ascii="宋体" w:hAnsi="宋体" w:eastAsia="宋体"/>
                <w:b/>
                <w:bCs/>
                <w:szCs w:val="21"/>
              </w:rPr>
            </w:pPr>
            <w:r>
              <w:rPr>
                <w:rFonts w:ascii="宋体" w:hAnsi="宋体" w:eastAsia="宋体"/>
                <w:b/>
                <w:bCs/>
                <w:szCs w:val="21"/>
              </w:rPr>
              <w:t>8</w:t>
            </w:r>
          </w:p>
        </w:tc>
        <w:tc>
          <w:tcPr>
            <w:tcW w:w="709" w:type="dxa"/>
            <w:vAlign w:val="center"/>
          </w:tcPr>
          <w:p>
            <w:pPr>
              <w:adjustRightInd w:val="0"/>
              <w:snapToGrid w:val="0"/>
              <w:spacing w:line="320" w:lineRule="exact"/>
              <w:jc w:val="center"/>
              <w:rPr>
                <w:rFonts w:ascii="宋体" w:hAnsi="宋体" w:eastAsia="宋体"/>
                <w:sz w:val="18"/>
                <w:szCs w:val="18"/>
              </w:rPr>
            </w:pPr>
          </w:p>
        </w:tc>
        <w:tc>
          <w:tcPr>
            <w:tcW w:w="709" w:type="dxa"/>
            <w:vAlign w:val="center"/>
          </w:tcPr>
          <w:p>
            <w:pPr>
              <w:adjustRightInd w:val="0"/>
              <w:snapToGrid w:val="0"/>
              <w:spacing w:line="320" w:lineRule="exact"/>
              <w:jc w:val="center"/>
              <w:rPr>
                <w:rFonts w:ascii="宋体" w:hAnsi="宋体" w:eastAsia="宋体"/>
                <w:sz w:val="18"/>
                <w:szCs w:val="18"/>
              </w:rPr>
            </w:pPr>
          </w:p>
        </w:tc>
        <w:tc>
          <w:tcPr>
            <w:tcW w:w="709" w:type="dxa"/>
            <w:vAlign w:val="center"/>
          </w:tcPr>
          <w:p>
            <w:pPr>
              <w:adjustRightInd w:val="0"/>
              <w:snapToGrid w:val="0"/>
              <w:spacing w:line="32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9" w:type="dxa"/>
            <w:vAlign w:val="center"/>
          </w:tcPr>
          <w:p>
            <w:pPr>
              <w:adjustRightInd w:val="0"/>
              <w:snapToGrid w:val="0"/>
              <w:spacing w:line="320" w:lineRule="exact"/>
              <w:rPr>
                <w:rFonts w:ascii="宋体" w:hAnsi="宋体" w:eastAsia="宋体"/>
                <w:szCs w:val="21"/>
              </w:rPr>
            </w:pPr>
          </w:p>
        </w:tc>
        <w:tc>
          <w:tcPr>
            <w:tcW w:w="9354" w:type="dxa"/>
            <w:gridSpan w:val="2"/>
            <w:vAlign w:val="center"/>
          </w:tcPr>
          <w:p>
            <w:pPr>
              <w:adjustRightInd w:val="0"/>
              <w:snapToGrid w:val="0"/>
              <w:spacing w:line="320" w:lineRule="exact"/>
              <w:rPr>
                <w:rFonts w:ascii="宋体" w:hAnsi="宋体" w:eastAsia="宋体"/>
                <w:szCs w:val="21"/>
              </w:rPr>
            </w:pPr>
            <w:r>
              <w:rPr>
                <w:rFonts w:hint="eastAsia" w:eastAsia="宋体" w:cs="宋体"/>
              </w:rPr>
              <w:t>旅游景区宜提供主客共享的公共文化服务空间，并建立完善的服务运行管理机制</w:t>
            </w:r>
            <w:r>
              <w:rPr>
                <w:rFonts w:hint="eastAsia" w:ascii="宋体" w:hAnsi="宋体" w:eastAsia="宋体"/>
                <w:szCs w:val="21"/>
              </w:rPr>
              <w:t>。</w:t>
            </w:r>
          </w:p>
          <w:p>
            <w:pPr>
              <w:adjustRightInd w:val="0"/>
              <w:snapToGrid w:val="0"/>
              <w:spacing w:line="320" w:lineRule="exact"/>
              <w:rPr>
                <w:rFonts w:ascii="宋体" w:hAnsi="宋体" w:eastAsia="宋体"/>
                <w:szCs w:val="21"/>
              </w:rPr>
            </w:pPr>
            <w:r>
              <w:rPr>
                <w:rFonts w:hint="eastAsia" w:ascii="宋体" w:hAnsi="宋体" w:eastAsia="宋体"/>
                <w:szCs w:val="21"/>
              </w:rPr>
              <w:t>评分：</w:t>
            </w:r>
          </w:p>
          <w:p>
            <w:pPr>
              <w:adjustRightInd w:val="0"/>
              <w:snapToGrid w:val="0"/>
              <w:spacing w:line="320" w:lineRule="exact"/>
              <w:rPr>
                <w:rFonts w:ascii="宋体" w:hAnsi="宋体" w:eastAsia="宋体"/>
                <w:bCs/>
                <w:szCs w:val="21"/>
              </w:rPr>
            </w:pPr>
            <w:r>
              <w:rPr>
                <w:rFonts w:hint="eastAsia" w:ascii="宋体" w:hAnsi="宋体" w:eastAsia="宋体"/>
                <w:bCs/>
                <w:szCs w:val="21"/>
              </w:rPr>
              <w:t>1.在游客中心或景区内其它适宜区域专门设立文化阅读空间，面积不低于50平米，达到此要求的得2分。</w:t>
            </w:r>
          </w:p>
          <w:p>
            <w:pPr>
              <w:adjustRightInd w:val="0"/>
              <w:snapToGrid w:val="0"/>
              <w:spacing w:line="320" w:lineRule="exact"/>
              <w:rPr>
                <w:rFonts w:ascii="宋体" w:hAnsi="宋体" w:eastAsia="宋体"/>
                <w:bCs/>
                <w:szCs w:val="21"/>
              </w:rPr>
            </w:pPr>
            <w:r>
              <w:rPr>
                <w:rFonts w:hint="eastAsia" w:ascii="宋体" w:hAnsi="宋体" w:eastAsia="宋体"/>
                <w:bCs/>
                <w:szCs w:val="21"/>
              </w:rPr>
              <w:t>2</w:t>
            </w:r>
            <w:r>
              <w:rPr>
                <w:rFonts w:ascii="宋体" w:hAnsi="宋体" w:eastAsia="宋体"/>
                <w:bCs/>
                <w:szCs w:val="21"/>
              </w:rPr>
              <w:t>.</w:t>
            </w:r>
            <w:r>
              <w:rPr>
                <w:rFonts w:hint="eastAsia" w:ascii="宋体" w:hAnsi="宋体" w:eastAsia="宋体"/>
                <w:bCs/>
                <w:szCs w:val="21"/>
              </w:rPr>
              <w:t>文化阅读空间内设置有图书休闲阅览区、景区数字化游览、数字化文学作品鉴赏、数字文化体验、博物陈列、美术艺术品展陈、当地特色文化宣传推广、公共文化活动高清视频展播等非盈利公共文化服务活动中的任意1项得1分，最高得</w:t>
            </w:r>
            <w:r>
              <w:rPr>
                <w:rFonts w:ascii="宋体" w:hAnsi="宋体" w:eastAsia="宋体"/>
                <w:bCs/>
                <w:szCs w:val="21"/>
              </w:rPr>
              <w:t>4</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hint="eastAsia" w:ascii="宋体" w:hAnsi="宋体" w:eastAsia="宋体"/>
                <w:bCs/>
                <w:szCs w:val="21"/>
              </w:rPr>
              <w:t>3</w:t>
            </w:r>
            <w:r>
              <w:rPr>
                <w:rFonts w:ascii="宋体" w:hAnsi="宋体" w:eastAsia="宋体"/>
                <w:bCs/>
                <w:szCs w:val="21"/>
              </w:rPr>
              <w:t>.</w:t>
            </w:r>
            <w:r>
              <w:rPr>
                <w:rFonts w:hint="eastAsia" w:ascii="宋体" w:hAnsi="宋体" w:eastAsia="宋体"/>
                <w:bCs/>
                <w:szCs w:val="21"/>
              </w:rPr>
              <w:t>编印了乡土文化普及类宣传册，得</w:t>
            </w:r>
            <w:r>
              <w:rPr>
                <w:rFonts w:ascii="宋体" w:hAnsi="宋体" w:eastAsia="宋体"/>
                <w:bCs/>
                <w:szCs w:val="21"/>
              </w:rPr>
              <w:t>1</w:t>
            </w:r>
            <w:r>
              <w:rPr>
                <w:rFonts w:hint="eastAsia" w:ascii="宋体" w:hAnsi="宋体" w:eastAsia="宋体"/>
                <w:bCs/>
                <w:szCs w:val="21"/>
              </w:rPr>
              <w:t>分。</w:t>
            </w:r>
          </w:p>
          <w:p>
            <w:pPr>
              <w:adjustRightInd w:val="0"/>
              <w:snapToGrid w:val="0"/>
              <w:spacing w:line="320" w:lineRule="exact"/>
              <w:rPr>
                <w:rFonts w:ascii="宋体" w:hAnsi="宋体" w:eastAsia="宋体"/>
                <w:bCs/>
                <w:szCs w:val="21"/>
              </w:rPr>
            </w:pPr>
            <w:r>
              <w:rPr>
                <w:rFonts w:ascii="宋体" w:hAnsi="宋体" w:eastAsia="宋体"/>
                <w:bCs/>
                <w:szCs w:val="21"/>
              </w:rPr>
              <w:t>4</w:t>
            </w:r>
            <w:r>
              <w:rPr>
                <w:rFonts w:hint="eastAsia" w:ascii="宋体" w:hAnsi="宋体" w:eastAsia="宋体"/>
                <w:bCs/>
                <w:szCs w:val="21"/>
              </w:rPr>
              <w:t>.针对文化阅读空间建立了完善的服务运行管理机制，得</w:t>
            </w:r>
            <w:r>
              <w:rPr>
                <w:rFonts w:ascii="宋体" w:hAnsi="宋体" w:eastAsia="宋体"/>
                <w:bCs/>
                <w:szCs w:val="21"/>
              </w:rPr>
              <w:t>1</w:t>
            </w:r>
            <w:r>
              <w:rPr>
                <w:rFonts w:hint="eastAsia" w:ascii="宋体" w:hAnsi="宋体" w:eastAsia="宋体"/>
                <w:bCs/>
                <w:szCs w:val="21"/>
              </w:rPr>
              <w:t>分。</w:t>
            </w:r>
          </w:p>
          <w:p>
            <w:pPr>
              <w:adjustRightInd w:val="0"/>
              <w:snapToGrid w:val="0"/>
              <w:spacing w:line="320" w:lineRule="exact"/>
              <w:rPr>
                <w:rFonts w:ascii="宋体" w:hAnsi="宋体" w:eastAsia="宋体"/>
                <w:szCs w:val="21"/>
              </w:rPr>
            </w:pPr>
            <w:r>
              <w:rPr>
                <w:rFonts w:hint="eastAsia" w:ascii="宋体" w:hAnsi="宋体" w:eastAsia="宋体"/>
                <w:szCs w:val="21"/>
              </w:rPr>
              <w:t>评分指导点：</w:t>
            </w:r>
          </w:p>
          <w:p>
            <w:pPr>
              <w:adjustRightInd w:val="0"/>
              <w:snapToGrid w:val="0"/>
              <w:spacing w:line="320" w:lineRule="exact"/>
              <w:rPr>
                <w:rFonts w:ascii="宋体" w:hAnsi="宋体" w:eastAsia="宋体"/>
                <w:szCs w:val="21"/>
              </w:rPr>
            </w:pPr>
            <w:r>
              <w:rPr>
                <w:rFonts w:hint="eastAsia" w:ascii="宋体" w:hAnsi="宋体" w:eastAsia="宋体"/>
                <w:szCs w:val="21"/>
              </w:rPr>
              <w:t>1.现场检查公共文化服务设施建设情况；</w:t>
            </w:r>
          </w:p>
          <w:p>
            <w:pPr>
              <w:adjustRightInd w:val="0"/>
              <w:snapToGrid w:val="0"/>
              <w:spacing w:line="320" w:lineRule="exact"/>
              <w:rPr>
                <w:rFonts w:ascii="宋体" w:hAnsi="宋体" w:eastAsia="宋体"/>
                <w:bCs/>
                <w:szCs w:val="21"/>
              </w:rPr>
            </w:pPr>
            <w:r>
              <w:rPr>
                <w:rFonts w:ascii="宋体" w:hAnsi="宋体" w:eastAsia="宋体"/>
                <w:bCs/>
                <w:szCs w:val="21"/>
              </w:rPr>
              <w:t>2.</w:t>
            </w:r>
            <w:r>
              <w:rPr>
                <w:rFonts w:hint="eastAsia" w:ascii="宋体" w:hAnsi="宋体" w:eastAsia="宋体"/>
                <w:bCs/>
                <w:szCs w:val="21"/>
              </w:rPr>
              <w:t>检查公共文化服务活动开展情况及相关佐证材料；</w:t>
            </w:r>
          </w:p>
          <w:p>
            <w:pPr>
              <w:adjustRightInd w:val="0"/>
              <w:snapToGrid w:val="0"/>
              <w:spacing w:line="320" w:lineRule="exact"/>
              <w:rPr>
                <w:rFonts w:ascii="宋体" w:hAnsi="宋体" w:eastAsia="宋体"/>
                <w:bCs/>
                <w:szCs w:val="21"/>
              </w:rPr>
            </w:pPr>
            <w:r>
              <w:rPr>
                <w:rFonts w:hint="eastAsia" w:ascii="宋体" w:hAnsi="宋体" w:eastAsia="宋体"/>
                <w:bCs/>
                <w:szCs w:val="21"/>
              </w:rPr>
              <w:t>3</w:t>
            </w:r>
            <w:r>
              <w:rPr>
                <w:rFonts w:ascii="宋体" w:hAnsi="宋体" w:eastAsia="宋体"/>
                <w:bCs/>
                <w:szCs w:val="21"/>
              </w:rPr>
              <w:t>.</w:t>
            </w:r>
            <w:r>
              <w:rPr>
                <w:rFonts w:hint="eastAsia" w:ascii="宋体" w:hAnsi="宋体" w:eastAsia="宋体"/>
                <w:szCs w:val="21"/>
              </w:rPr>
              <w:t>提供乡土文化普及宣传册实物；</w:t>
            </w:r>
          </w:p>
          <w:p>
            <w:pPr>
              <w:adjustRightInd w:val="0"/>
              <w:snapToGrid w:val="0"/>
              <w:spacing w:line="320" w:lineRule="exact"/>
              <w:rPr>
                <w:rFonts w:ascii="宋体" w:hAnsi="宋体" w:eastAsia="宋体"/>
                <w:szCs w:val="21"/>
              </w:rPr>
            </w:pPr>
            <w:r>
              <w:rPr>
                <w:rFonts w:hint="eastAsia" w:ascii="宋体" w:hAnsi="宋体" w:eastAsia="宋体"/>
                <w:szCs w:val="21"/>
              </w:rPr>
              <w:t>2.</w:t>
            </w:r>
            <w:r>
              <w:rPr>
                <w:rFonts w:hint="eastAsia" w:ascii="宋体" w:hAnsi="宋体" w:eastAsia="宋体"/>
                <w:bCs/>
                <w:szCs w:val="21"/>
              </w:rPr>
              <w:t>提供</w:t>
            </w:r>
            <w:r>
              <w:rPr>
                <w:rFonts w:hint="eastAsia" w:ascii="宋体" w:hAnsi="宋体" w:eastAsia="宋体"/>
                <w:szCs w:val="21"/>
              </w:rPr>
              <w:t>公共文化服务日常运行管理制度及执行情况的佐证材料。</w:t>
            </w:r>
          </w:p>
        </w:tc>
        <w:tc>
          <w:tcPr>
            <w:tcW w:w="709" w:type="dxa"/>
            <w:vAlign w:val="center"/>
          </w:tcPr>
          <w:p>
            <w:pPr>
              <w:adjustRightInd w:val="0"/>
              <w:snapToGrid w:val="0"/>
              <w:spacing w:line="320" w:lineRule="exact"/>
              <w:jc w:val="center"/>
              <w:rPr>
                <w:rFonts w:ascii="宋体" w:hAnsi="宋体" w:eastAsia="宋体"/>
                <w:sz w:val="18"/>
                <w:szCs w:val="18"/>
              </w:rPr>
            </w:pPr>
            <w:r>
              <w:rPr>
                <w:rFonts w:ascii="宋体" w:hAnsi="宋体" w:eastAsia="宋体"/>
                <w:szCs w:val="21"/>
              </w:rPr>
              <w:t>8</w:t>
            </w:r>
          </w:p>
        </w:tc>
        <w:tc>
          <w:tcPr>
            <w:tcW w:w="709" w:type="dxa"/>
            <w:vAlign w:val="center"/>
          </w:tcPr>
          <w:p>
            <w:pPr>
              <w:adjustRightInd w:val="0"/>
              <w:snapToGrid w:val="0"/>
              <w:spacing w:line="320" w:lineRule="exact"/>
              <w:jc w:val="center"/>
              <w:rPr>
                <w:rFonts w:ascii="宋体" w:hAnsi="宋体" w:eastAsia="宋体"/>
                <w:sz w:val="18"/>
                <w:szCs w:val="18"/>
              </w:rPr>
            </w:pPr>
          </w:p>
        </w:tc>
        <w:tc>
          <w:tcPr>
            <w:tcW w:w="709" w:type="dxa"/>
            <w:vAlign w:val="center"/>
          </w:tcPr>
          <w:p>
            <w:pPr>
              <w:adjustRightInd w:val="0"/>
              <w:snapToGrid w:val="0"/>
              <w:spacing w:line="320" w:lineRule="exact"/>
              <w:jc w:val="center"/>
              <w:rPr>
                <w:rFonts w:ascii="宋体" w:hAnsi="宋体" w:eastAsia="宋体"/>
                <w:sz w:val="18"/>
                <w:szCs w:val="18"/>
              </w:rPr>
            </w:pPr>
          </w:p>
        </w:tc>
        <w:tc>
          <w:tcPr>
            <w:tcW w:w="709" w:type="dxa"/>
            <w:vAlign w:val="center"/>
          </w:tcPr>
          <w:p>
            <w:pPr>
              <w:adjustRightInd w:val="0"/>
              <w:snapToGrid w:val="0"/>
              <w:spacing w:line="32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5" w:type="dxa"/>
            <w:gridSpan w:val="2"/>
            <w:vAlign w:val="center"/>
          </w:tcPr>
          <w:p>
            <w:pPr>
              <w:adjustRightInd w:val="0"/>
              <w:snapToGrid w:val="0"/>
              <w:spacing w:line="320" w:lineRule="exact"/>
              <w:rPr>
                <w:rFonts w:ascii="黑体" w:hAnsi="黑体" w:eastAsia="黑体"/>
                <w:b/>
                <w:szCs w:val="21"/>
              </w:rPr>
            </w:pPr>
            <w:r>
              <w:rPr>
                <w:rFonts w:hint="eastAsia" w:ascii="黑体" w:hAnsi="黑体" w:eastAsia="黑体"/>
                <w:b/>
                <w:szCs w:val="21"/>
              </w:rPr>
              <w:t>6</w:t>
            </w:r>
          </w:p>
        </w:tc>
        <w:tc>
          <w:tcPr>
            <w:tcW w:w="9348" w:type="dxa"/>
            <w:vAlign w:val="center"/>
          </w:tcPr>
          <w:p>
            <w:pPr>
              <w:adjustRightInd w:val="0"/>
              <w:snapToGrid w:val="0"/>
              <w:spacing w:line="320" w:lineRule="exact"/>
              <w:rPr>
                <w:rFonts w:ascii="黑体" w:hAnsi="黑体" w:eastAsia="黑体"/>
                <w:b/>
                <w:szCs w:val="21"/>
              </w:rPr>
            </w:pPr>
            <w:r>
              <w:rPr>
                <w:rFonts w:hint="eastAsia" w:ascii="黑体" w:hAnsi="黑体" w:eastAsia="黑体"/>
                <w:b/>
                <w:szCs w:val="21"/>
              </w:rPr>
              <w:t>效果评价</w:t>
            </w:r>
          </w:p>
        </w:tc>
        <w:tc>
          <w:tcPr>
            <w:tcW w:w="709" w:type="dxa"/>
            <w:vAlign w:val="center"/>
          </w:tcPr>
          <w:p>
            <w:pPr>
              <w:adjustRightInd w:val="0"/>
              <w:snapToGrid w:val="0"/>
              <w:spacing w:line="320" w:lineRule="exact"/>
              <w:jc w:val="center"/>
              <w:rPr>
                <w:rFonts w:ascii="宋体" w:hAnsi="宋体" w:eastAsia="宋体"/>
                <w:b/>
                <w:bCs/>
                <w:szCs w:val="21"/>
              </w:rPr>
            </w:pPr>
            <w:r>
              <w:rPr>
                <w:rFonts w:ascii="宋体" w:hAnsi="宋体" w:eastAsia="宋体"/>
                <w:b/>
                <w:bCs/>
                <w:szCs w:val="21"/>
              </w:rPr>
              <w:t>5</w:t>
            </w:r>
          </w:p>
        </w:tc>
        <w:tc>
          <w:tcPr>
            <w:tcW w:w="709" w:type="dxa"/>
            <w:vAlign w:val="center"/>
          </w:tcPr>
          <w:p>
            <w:pPr>
              <w:adjustRightInd w:val="0"/>
              <w:snapToGrid w:val="0"/>
              <w:spacing w:line="320" w:lineRule="exact"/>
              <w:jc w:val="center"/>
              <w:rPr>
                <w:rFonts w:ascii="宋体" w:hAnsi="宋体" w:eastAsia="宋体"/>
                <w:sz w:val="18"/>
                <w:szCs w:val="18"/>
              </w:rPr>
            </w:pPr>
          </w:p>
        </w:tc>
        <w:tc>
          <w:tcPr>
            <w:tcW w:w="709" w:type="dxa"/>
            <w:vAlign w:val="center"/>
          </w:tcPr>
          <w:p>
            <w:pPr>
              <w:adjustRightInd w:val="0"/>
              <w:snapToGrid w:val="0"/>
              <w:spacing w:line="320" w:lineRule="exact"/>
              <w:jc w:val="center"/>
              <w:rPr>
                <w:rFonts w:ascii="宋体" w:hAnsi="宋体" w:eastAsia="宋体"/>
                <w:sz w:val="18"/>
                <w:szCs w:val="18"/>
              </w:rPr>
            </w:pPr>
          </w:p>
        </w:tc>
        <w:tc>
          <w:tcPr>
            <w:tcW w:w="709" w:type="dxa"/>
            <w:vAlign w:val="center"/>
          </w:tcPr>
          <w:p>
            <w:pPr>
              <w:adjustRightInd w:val="0"/>
              <w:snapToGrid w:val="0"/>
              <w:spacing w:line="32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5" w:type="dxa"/>
            <w:gridSpan w:val="2"/>
            <w:vAlign w:val="center"/>
          </w:tcPr>
          <w:p>
            <w:pPr>
              <w:adjustRightInd w:val="0"/>
              <w:snapToGrid w:val="0"/>
              <w:spacing w:line="320" w:lineRule="exact"/>
              <w:jc w:val="center"/>
              <w:rPr>
                <w:rFonts w:ascii="宋体" w:hAnsi="宋体" w:eastAsia="宋体"/>
                <w:bCs/>
                <w:szCs w:val="21"/>
              </w:rPr>
            </w:pPr>
          </w:p>
        </w:tc>
        <w:tc>
          <w:tcPr>
            <w:tcW w:w="9348" w:type="dxa"/>
            <w:vAlign w:val="center"/>
          </w:tcPr>
          <w:p>
            <w:pPr>
              <w:adjustRightInd w:val="0"/>
              <w:snapToGrid w:val="0"/>
              <w:spacing w:line="320" w:lineRule="exact"/>
              <w:rPr>
                <w:rFonts w:ascii="宋体" w:hAnsi="宋体" w:eastAsia="宋体"/>
                <w:szCs w:val="21"/>
              </w:rPr>
            </w:pPr>
            <w:r>
              <w:rPr>
                <w:rFonts w:hint="eastAsia" w:ascii="宋体" w:hAnsi="宋体" w:eastAsia="宋体"/>
                <w:szCs w:val="21"/>
              </w:rPr>
              <w:t>景区应提高非门票经营性收入，降低门票经济依赖，丰富旅游供给体系，促进景区可持续发展。</w:t>
            </w:r>
          </w:p>
          <w:p>
            <w:pPr>
              <w:adjustRightInd w:val="0"/>
              <w:snapToGrid w:val="0"/>
              <w:spacing w:line="32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评分：分下列两种情况</w:t>
            </w:r>
          </w:p>
          <w:p>
            <w:pPr>
              <w:adjustRightInd w:val="0"/>
              <w:snapToGrid w:val="0"/>
              <w:spacing w:line="320" w:lineRule="exact"/>
              <w:rPr>
                <w:rFonts w:ascii="宋体" w:hAnsi="宋体" w:eastAsia="宋体"/>
                <w:szCs w:val="21"/>
              </w:rPr>
            </w:pPr>
            <w:r>
              <w:rPr>
                <w:rFonts w:hint="eastAsia" w:ascii="宋体" w:hAnsi="宋体" w:eastAsia="宋体"/>
                <w:szCs w:val="21"/>
              </w:rPr>
              <w:t>情况一（收门票的景区）：非门票经营性收入/经营性收入*</w:t>
            </w:r>
            <w:r>
              <w:rPr>
                <w:rFonts w:ascii="宋体" w:hAnsi="宋体" w:eastAsia="宋体"/>
                <w:szCs w:val="21"/>
              </w:rPr>
              <w:t>100</w:t>
            </w:r>
            <w:r>
              <w:rPr>
                <w:rFonts w:hint="eastAsia" w:ascii="宋体" w:hAnsi="宋体" w:eastAsia="宋体"/>
                <w:szCs w:val="21"/>
              </w:rPr>
              <w:t>%＞</w:t>
            </w:r>
            <w:r>
              <w:rPr>
                <w:rFonts w:ascii="宋体" w:hAnsi="宋体" w:eastAsia="宋体"/>
                <w:szCs w:val="21"/>
              </w:rPr>
              <w:t>60</w:t>
            </w:r>
            <w:r>
              <w:rPr>
                <w:rFonts w:hint="eastAsia" w:ascii="宋体" w:hAnsi="宋体" w:eastAsia="宋体"/>
                <w:szCs w:val="21"/>
              </w:rPr>
              <w:t>%得</w:t>
            </w:r>
            <w:r>
              <w:rPr>
                <w:rFonts w:ascii="宋体" w:hAnsi="宋体" w:eastAsia="宋体"/>
                <w:szCs w:val="21"/>
              </w:rPr>
              <w:t>5</w:t>
            </w:r>
            <w:r>
              <w:rPr>
                <w:rFonts w:hint="eastAsia" w:ascii="宋体" w:hAnsi="宋体" w:eastAsia="宋体"/>
                <w:szCs w:val="21"/>
              </w:rPr>
              <w:t>分，</w:t>
            </w:r>
            <w:r>
              <w:rPr>
                <w:rFonts w:ascii="宋体" w:hAnsi="宋体" w:eastAsia="宋体"/>
                <w:szCs w:val="21"/>
              </w:rPr>
              <w:t>50</w:t>
            </w:r>
            <w:r>
              <w:rPr>
                <w:rFonts w:hint="eastAsia" w:ascii="宋体" w:hAnsi="宋体" w:eastAsia="宋体"/>
                <w:szCs w:val="21"/>
              </w:rPr>
              <w:t>%＜非门票经营性收入</w:t>
            </w:r>
            <w:r>
              <w:rPr>
                <w:rFonts w:ascii="宋体" w:hAnsi="宋体" w:eastAsia="宋体"/>
                <w:szCs w:val="21"/>
              </w:rPr>
              <w:t>/</w:t>
            </w:r>
            <w:r>
              <w:rPr>
                <w:rFonts w:hint="eastAsia" w:ascii="宋体" w:hAnsi="宋体" w:eastAsia="宋体"/>
                <w:szCs w:val="21"/>
              </w:rPr>
              <w:t>经营性收入</w:t>
            </w:r>
            <w:r>
              <w:rPr>
                <w:rFonts w:ascii="宋体" w:hAnsi="宋体" w:eastAsia="宋体"/>
                <w:szCs w:val="21"/>
              </w:rPr>
              <w:t>*100%</w:t>
            </w:r>
            <w:r>
              <w:rPr>
                <w:rFonts w:hint="eastAsia" w:ascii="宋体" w:hAnsi="宋体" w:eastAsia="宋体"/>
                <w:szCs w:val="21"/>
              </w:rPr>
              <w:t>≤</w:t>
            </w:r>
            <w:r>
              <w:rPr>
                <w:rFonts w:ascii="宋体" w:hAnsi="宋体" w:eastAsia="宋体"/>
                <w:szCs w:val="21"/>
              </w:rPr>
              <w:t>60</w:t>
            </w:r>
            <w:r>
              <w:rPr>
                <w:rFonts w:hint="eastAsia" w:ascii="宋体" w:hAnsi="宋体" w:eastAsia="宋体"/>
                <w:szCs w:val="21"/>
              </w:rPr>
              <w:t>%得</w:t>
            </w:r>
            <w:r>
              <w:rPr>
                <w:rFonts w:ascii="宋体" w:hAnsi="宋体" w:eastAsia="宋体"/>
                <w:szCs w:val="21"/>
              </w:rPr>
              <w:t>4</w:t>
            </w:r>
            <w:r>
              <w:rPr>
                <w:rFonts w:hint="eastAsia" w:ascii="宋体" w:hAnsi="宋体" w:eastAsia="宋体"/>
                <w:szCs w:val="21"/>
              </w:rPr>
              <w:t>分。</w:t>
            </w:r>
          </w:p>
          <w:p>
            <w:pPr>
              <w:adjustRightInd w:val="0"/>
              <w:snapToGrid w:val="0"/>
              <w:spacing w:line="320" w:lineRule="exact"/>
              <w:rPr>
                <w:rFonts w:ascii="宋体" w:hAnsi="宋体" w:eastAsia="宋体"/>
                <w:szCs w:val="21"/>
              </w:rPr>
            </w:pPr>
            <w:r>
              <w:rPr>
                <w:rFonts w:hint="eastAsia" w:ascii="宋体" w:hAnsi="宋体" w:eastAsia="宋体"/>
                <w:szCs w:val="21"/>
              </w:rPr>
              <w:t>情况二（不收门票的景区）：经营性收入/运营成本*</w:t>
            </w:r>
            <w:r>
              <w:rPr>
                <w:rFonts w:ascii="宋体" w:hAnsi="宋体" w:eastAsia="宋体"/>
                <w:szCs w:val="21"/>
              </w:rPr>
              <w:t>100</w:t>
            </w:r>
            <w:r>
              <w:rPr>
                <w:rFonts w:hint="eastAsia" w:ascii="宋体" w:hAnsi="宋体" w:eastAsia="宋体"/>
                <w:szCs w:val="21"/>
              </w:rPr>
              <w:t>%＞1</w:t>
            </w:r>
            <w:r>
              <w:rPr>
                <w:rFonts w:ascii="宋体" w:hAnsi="宋体" w:eastAsia="宋体"/>
                <w:szCs w:val="21"/>
              </w:rPr>
              <w:t>00</w:t>
            </w:r>
            <w:r>
              <w:rPr>
                <w:rFonts w:hint="eastAsia" w:ascii="宋体" w:hAnsi="宋体" w:eastAsia="宋体"/>
                <w:szCs w:val="21"/>
              </w:rPr>
              <w:t>%得</w:t>
            </w:r>
            <w:r>
              <w:rPr>
                <w:rFonts w:ascii="宋体" w:hAnsi="宋体" w:eastAsia="宋体"/>
                <w:szCs w:val="21"/>
              </w:rPr>
              <w:t>5</w:t>
            </w:r>
            <w:r>
              <w:rPr>
                <w:rFonts w:hint="eastAsia" w:ascii="宋体" w:hAnsi="宋体" w:eastAsia="宋体"/>
                <w:szCs w:val="21"/>
              </w:rPr>
              <w:t>分，</w:t>
            </w:r>
            <w:r>
              <w:rPr>
                <w:rFonts w:ascii="宋体" w:hAnsi="宋体" w:eastAsia="宋体"/>
                <w:szCs w:val="21"/>
              </w:rPr>
              <w:t>80</w:t>
            </w:r>
            <w:r>
              <w:rPr>
                <w:rFonts w:hint="eastAsia" w:ascii="宋体" w:hAnsi="宋体" w:eastAsia="宋体"/>
                <w:szCs w:val="21"/>
              </w:rPr>
              <w:t>%＜经营性收入</w:t>
            </w:r>
            <w:r>
              <w:rPr>
                <w:rFonts w:ascii="宋体" w:hAnsi="宋体" w:eastAsia="宋体"/>
                <w:szCs w:val="21"/>
              </w:rPr>
              <w:t>/运营成本*100%</w:t>
            </w:r>
            <w:r>
              <w:rPr>
                <w:rFonts w:hint="eastAsia" w:ascii="宋体" w:hAnsi="宋体" w:eastAsia="宋体"/>
                <w:szCs w:val="21"/>
              </w:rPr>
              <w:t>≤1</w:t>
            </w:r>
            <w:r>
              <w:rPr>
                <w:rFonts w:ascii="宋体" w:hAnsi="宋体" w:eastAsia="宋体"/>
                <w:szCs w:val="21"/>
              </w:rPr>
              <w:t>00</w:t>
            </w:r>
            <w:r>
              <w:rPr>
                <w:rFonts w:hint="eastAsia" w:ascii="宋体" w:hAnsi="宋体" w:eastAsia="宋体"/>
                <w:szCs w:val="21"/>
              </w:rPr>
              <w:t>%得4分。</w:t>
            </w:r>
          </w:p>
          <w:p>
            <w:pPr>
              <w:adjustRightInd w:val="0"/>
              <w:snapToGrid w:val="0"/>
              <w:spacing w:line="320" w:lineRule="exact"/>
              <w:rPr>
                <w:rFonts w:ascii="宋体" w:hAnsi="宋体" w:eastAsia="宋体"/>
                <w:szCs w:val="21"/>
              </w:rPr>
            </w:pPr>
            <w:r>
              <w:rPr>
                <w:rFonts w:hint="eastAsia" w:ascii="宋体" w:hAnsi="宋体" w:eastAsia="宋体"/>
                <w:szCs w:val="21"/>
              </w:rPr>
              <w:t>评分指导点：提供景区上一年度内各项收入或运营成本的有效证明材料。</w:t>
            </w:r>
          </w:p>
        </w:tc>
        <w:tc>
          <w:tcPr>
            <w:tcW w:w="709" w:type="dxa"/>
            <w:vAlign w:val="center"/>
          </w:tcPr>
          <w:p>
            <w:pPr>
              <w:adjustRightInd w:val="0"/>
              <w:snapToGrid w:val="0"/>
              <w:spacing w:line="320" w:lineRule="exact"/>
              <w:jc w:val="center"/>
              <w:rPr>
                <w:rFonts w:ascii="宋体" w:hAnsi="宋体" w:eastAsia="宋体"/>
                <w:b/>
                <w:bCs/>
                <w:szCs w:val="21"/>
              </w:rPr>
            </w:pPr>
            <w:r>
              <w:rPr>
                <w:rFonts w:hint="eastAsia" w:ascii="宋体" w:hAnsi="宋体" w:eastAsia="宋体"/>
                <w:color w:val="000000" w:themeColor="text1"/>
                <w:szCs w:val="21"/>
                <w14:textFill>
                  <w14:solidFill>
                    <w14:schemeClr w14:val="tx1"/>
                  </w14:solidFill>
                </w14:textFill>
              </w:rPr>
              <w:t>5</w:t>
            </w:r>
          </w:p>
        </w:tc>
        <w:tc>
          <w:tcPr>
            <w:tcW w:w="709" w:type="dxa"/>
            <w:vAlign w:val="center"/>
          </w:tcPr>
          <w:p>
            <w:pPr>
              <w:adjustRightInd w:val="0"/>
              <w:snapToGrid w:val="0"/>
              <w:spacing w:line="320" w:lineRule="exact"/>
              <w:jc w:val="center"/>
              <w:rPr>
                <w:rFonts w:ascii="宋体" w:hAnsi="宋体" w:eastAsia="宋体"/>
                <w:sz w:val="18"/>
                <w:szCs w:val="18"/>
              </w:rPr>
            </w:pPr>
          </w:p>
        </w:tc>
        <w:tc>
          <w:tcPr>
            <w:tcW w:w="709" w:type="dxa"/>
            <w:vAlign w:val="center"/>
          </w:tcPr>
          <w:p>
            <w:pPr>
              <w:adjustRightInd w:val="0"/>
              <w:snapToGrid w:val="0"/>
              <w:spacing w:line="320" w:lineRule="exact"/>
              <w:jc w:val="center"/>
              <w:rPr>
                <w:rFonts w:ascii="宋体" w:hAnsi="宋体" w:eastAsia="宋体"/>
                <w:sz w:val="18"/>
                <w:szCs w:val="18"/>
              </w:rPr>
            </w:pPr>
          </w:p>
        </w:tc>
        <w:tc>
          <w:tcPr>
            <w:tcW w:w="709" w:type="dxa"/>
            <w:vAlign w:val="center"/>
          </w:tcPr>
          <w:p>
            <w:pPr>
              <w:adjustRightInd w:val="0"/>
              <w:snapToGrid w:val="0"/>
              <w:spacing w:line="32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43" w:type="dxa"/>
            <w:gridSpan w:val="3"/>
            <w:vAlign w:val="center"/>
          </w:tcPr>
          <w:p>
            <w:pPr>
              <w:adjustRightInd w:val="0"/>
              <w:snapToGrid w:val="0"/>
              <w:spacing w:line="320" w:lineRule="exact"/>
              <w:jc w:val="center"/>
              <w:rPr>
                <w:rFonts w:ascii="宋体" w:hAnsi="宋体" w:eastAsia="宋体"/>
                <w:szCs w:val="21"/>
              </w:rPr>
            </w:pPr>
            <w:r>
              <w:rPr>
                <w:rFonts w:hint="eastAsia" w:ascii="黑体" w:hAnsi="黑体" w:eastAsia="黑体"/>
                <w:b/>
                <w:szCs w:val="21"/>
              </w:rPr>
              <w:t>合计评分</w:t>
            </w:r>
          </w:p>
        </w:tc>
        <w:tc>
          <w:tcPr>
            <w:tcW w:w="709" w:type="dxa"/>
            <w:vAlign w:val="center"/>
          </w:tcPr>
          <w:p>
            <w:pPr>
              <w:adjustRightInd w:val="0"/>
              <w:snapToGrid w:val="0"/>
              <w:spacing w:line="320" w:lineRule="exact"/>
              <w:jc w:val="center"/>
              <w:rPr>
                <w:rFonts w:ascii="宋体" w:hAnsi="宋体" w:eastAsia="宋体"/>
                <w:sz w:val="18"/>
                <w:szCs w:val="18"/>
              </w:rPr>
            </w:pPr>
            <w:r>
              <w:rPr>
                <w:rFonts w:hint="eastAsia" w:ascii="宋体" w:hAnsi="宋体" w:eastAsia="宋体"/>
                <w:b/>
                <w:bCs/>
                <w:szCs w:val="21"/>
              </w:rPr>
              <w:t>100</w:t>
            </w:r>
          </w:p>
        </w:tc>
        <w:tc>
          <w:tcPr>
            <w:tcW w:w="709" w:type="dxa"/>
            <w:vAlign w:val="center"/>
          </w:tcPr>
          <w:p>
            <w:pPr>
              <w:adjustRightInd w:val="0"/>
              <w:snapToGrid w:val="0"/>
              <w:spacing w:line="320" w:lineRule="exact"/>
              <w:jc w:val="center"/>
              <w:rPr>
                <w:rFonts w:ascii="宋体" w:hAnsi="宋体" w:eastAsia="宋体"/>
                <w:sz w:val="18"/>
                <w:szCs w:val="18"/>
              </w:rPr>
            </w:pPr>
          </w:p>
        </w:tc>
        <w:tc>
          <w:tcPr>
            <w:tcW w:w="709" w:type="dxa"/>
            <w:vAlign w:val="center"/>
          </w:tcPr>
          <w:p>
            <w:pPr>
              <w:adjustRightInd w:val="0"/>
              <w:snapToGrid w:val="0"/>
              <w:spacing w:line="320" w:lineRule="exact"/>
              <w:jc w:val="center"/>
              <w:rPr>
                <w:rFonts w:ascii="宋体" w:hAnsi="宋体" w:eastAsia="宋体"/>
                <w:sz w:val="18"/>
                <w:szCs w:val="18"/>
              </w:rPr>
            </w:pPr>
          </w:p>
        </w:tc>
        <w:tc>
          <w:tcPr>
            <w:tcW w:w="709" w:type="dxa"/>
            <w:vAlign w:val="center"/>
          </w:tcPr>
          <w:p>
            <w:pPr>
              <w:adjustRightInd w:val="0"/>
              <w:snapToGrid w:val="0"/>
              <w:spacing w:line="32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979" w:type="dxa"/>
            <w:gridSpan w:val="7"/>
            <w:vAlign w:val="center"/>
          </w:tcPr>
          <w:p>
            <w:pPr>
              <w:adjustRightInd w:val="0"/>
              <w:snapToGrid w:val="0"/>
              <w:spacing w:line="320" w:lineRule="exact"/>
              <w:rPr>
                <w:rFonts w:ascii="宋体" w:hAnsi="宋体" w:eastAsia="宋体"/>
                <w:sz w:val="18"/>
                <w:szCs w:val="18"/>
              </w:rPr>
            </w:pPr>
            <w:r>
              <w:rPr>
                <w:rFonts w:hint="eastAsia" w:ascii="宋体" w:hAnsi="宋体" w:eastAsia="宋体"/>
                <w:szCs w:val="21"/>
              </w:rPr>
              <w:t>注：旅游景区严禁带有迷信、愚昧、颓废、庸俗等色彩的活动，一经核实，即一票否决，本导则评分为0分。</w:t>
            </w:r>
          </w:p>
        </w:tc>
      </w:tr>
    </w:tbl>
    <w:p>
      <w:pPr>
        <w:rPr>
          <w:rFonts w:ascii="黑体" w:hAnsi="黑体" w:eastAsia="黑体"/>
          <w:color w:val="000000"/>
          <w:sz w:val="28"/>
          <w:szCs w:val="28"/>
        </w:rPr>
      </w:pPr>
    </w:p>
    <w:p>
      <w:pPr>
        <w:widowControl/>
        <w:jc w:val="left"/>
        <w:rPr>
          <w:rFonts w:hint="eastAsia" w:eastAsia="黑体"/>
          <w:lang w:val="en-US" w:eastAsia="zh-CN"/>
        </w:rPr>
      </w:pPr>
      <w:r>
        <w:rPr>
          <w:rFonts w:ascii="黑体" w:hAnsi="黑体" w:eastAsia="黑体"/>
          <w:color w:val="000000"/>
          <w:sz w:val="28"/>
          <w:szCs w:val="28"/>
        </w:rPr>
        <w:br w:type="page"/>
      </w:r>
      <w:r>
        <w:rPr>
          <w:rFonts w:hint="eastAsia" w:ascii="黑体" w:hAnsi="黑体" w:eastAsia="黑体"/>
          <w:color w:val="000000"/>
          <w:sz w:val="32"/>
          <w:szCs w:val="32"/>
        </w:rPr>
        <w:t>附</w:t>
      </w:r>
      <w:r>
        <w:rPr>
          <w:rFonts w:hint="eastAsia" w:ascii="黑体" w:hAnsi="黑体" w:eastAsia="黑体"/>
          <w:color w:val="000000"/>
          <w:sz w:val="32"/>
          <w:szCs w:val="32"/>
          <w:lang w:eastAsia="zh-CN"/>
        </w:rPr>
        <w:t>件</w:t>
      </w:r>
    </w:p>
    <w:p>
      <w:pPr>
        <w:jc w:val="center"/>
        <w:rPr>
          <w:rFonts w:ascii="黑体" w:hAnsi="黑体" w:eastAsia="黑体"/>
          <w:b/>
          <w:bCs/>
          <w:color w:val="000000"/>
          <w:sz w:val="28"/>
          <w:szCs w:val="28"/>
        </w:rPr>
      </w:pPr>
      <w:r>
        <w:rPr>
          <w:rFonts w:hint="eastAsia" w:ascii="黑体" w:hAnsi="黑体" w:eastAsia="黑体"/>
          <w:b/>
          <w:bCs/>
          <w:color w:val="000000"/>
          <w:sz w:val="28"/>
          <w:szCs w:val="28"/>
        </w:rPr>
        <w:t>附表</w:t>
      </w:r>
      <w:r>
        <w:rPr>
          <w:rFonts w:ascii="黑体" w:hAnsi="黑体" w:eastAsia="黑体"/>
          <w:b/>
          <w:bCs/>
          <w:color w:val="000000"/>
          <w:sz w:val="28"/>
          <w:szCs w:val="28"/>
        </w:rPr>
        <w:t xml:space="preserve">  </w:t>
      </w:r>
      <w:r>
        <w:rPr>
          <w:rFonts w:hint="eastAsia" w:ascii="黑体" w:hAnsi="黑体" w:eastAsia="黑体"/>
          <w:b/>
          <w:bCs/>
          <w:color w:val="000000"/>
          <w:sz w:val="28"/>
          <w:szCs w:val="28"/>
        </w:rPr>
        <w:t>评分细则评分总表</w:t>
      </w:r>
    </w:p>
    <w:tbl>
      <w:tblPr>
        <w:tblStyle w:val="4"/>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812"/>
        <w:gridCol w:w="2131"/>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2448" w:type="dxa"/>
            <w:vAlign w:val="center"/>
          </w:tcPr>
          <w:p>
            <w:pPr>
              <w:adjustRightInd w:val="0"/>
              <w:snapToGrid w:val="0"/>
              <w:jc w:val="center"/>
              <w:rPr>
                <w:rFonts w:ascii="宋体" w:hAnsi="宋体" w:eastAsia="宋体"/>
                <w:b/>
                <w:color w:val="000000"/>
                <w:sz w:val="24"/>
                <w:szCs w:val="24"/>
              </w:rPr>
            </w:pPr>
            <w:r>
              <w:rPr>
                <w:rFonts w:ascii="宋体" w:hAnsi="宋体" w:eastAsia="宋体"/>
                <w:b/>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-5080</wp:posOffset>
                      </wp:positionV>
                      <wp:extent cx="1548130" cy="547370"/>
                      <wp:effectExtent l="1905" t="4445" r="12065" b="19685"/>
                      <wp:wrapNone/>
                      <wp:docPr id="11" name="组合 11"/>
                      <wp:cNvGraphicFramePr/>
                      <a:graphic xmlns:a="http://schemas.openxmlformats.org/drawingml/2006/main">
                        <a:graphicData uri="http://schemas.microsoft.com/office/word/2010/wordprocessingGroup">
                          <wpg:wgp>
                            <wpg:cNvGrpSpPr/>
                            <wpg:grpSpPr>
                              <a:xfrm>
                                <a:off x="0" y="0"/>
                                <a:ext cx="1548130" cy="547370"/>
                                <a:chOff x="0" y="0"/>
                                <a:chExt cx="2438" cy="1020"/>
                              </a:xfrm>
                              <a:effectLst/>
                            </wpg:grpSpPr>
                            <wps:wsp>
                              <wps:cNvPr id="12" name="__TH_L2"/>
                              <wps:cNvCnPr>
                                <a:cxnSpLocks noChangeShapeType="1"/>
                              </wps:cNvCnPr>
                              <wps:spPr bwMode="auto">
                                <a:xfrm>
                                  <a:off x="0" y="0"/>
                                  <a:ext cx="2438" cy="1020"/>
                                </a:xfrm>
                                <a:prstGeom prst="line">
                                  <a:avLst/>
                                </a:prstGeom>
                                <a:noFill/>
                                <a:ln w="6350">
                                  <a:solidFill>
                                    <a:srgbClr val="000000"/>
                                  </a:solidFill>
                                  <a:round/>
                                </a:ln>
                                <a:effectLst/>
                              </wps:spPr>
                              <wps:bodyPr/>
                            </wps:wsp>
                            <wps:wsp>
                              <wps:cNvPr id="13" name="__TH_B113"/>
                              <wps:cNvSpPr txBox="1">
                                <a:spLocks noChangeArrowheads="1"/>
                              </wps:cNvSpPr>
                              <wps:spPr bwMode="auto">
                                <a:xfrm>
                                  <a:off x="1192" y="112"/>
                                  <a:ext cx="252" cy="263"/>
                                </a:xfrm>
                                <a:prstGeom prst="rect">
                                  <a:avLst/>
                                </a:prstGeom>
                                <a:noFill/>
                                <a:ln>
                                  <a:noFill/>
                                </a:ln>
                                <a:effectLst/>
                              </wps:spPr>
                              <wps:txbx>
                                <w:txbxContent>
                                  <w:p>
                                    <w:pPr>
                                      <w:snapToGrid w:val="0"/>
                                      <w:rPr>
                                        <w:rFonts w:ascii="宋体" w:hAnsi="宋体" w:eastAsia="宋体"/>
                                        <w:sz w:val="18"/>
                                        <w:szCs w:val="18"/>
                                      </w:rPr>
                                    </w:pPr>
                                    <w:r>
                                      <w:rPr>
                                        <w:rFonts w:hint="eastAsia" w:ascii="宋体" w:hAnsi="宋体" w:eastAsia="宋体"/>
                                        <w:sz w:val="18"/>
                                        <w:szCs w:val="18"/>
                                      </w:rPr>
                                      <w:t>项</w:t>
                                    </w:r>
                                  </w:p>
                                </w:txbxContent>
                              </wps:txbx>
                              <wps:bodyPr rot="0" vert="horz" wrap="square" lIns="0" tIns="0" rIns="0" bIns="0" anchor="t" anchorCtr="0" upright="1">
                                <a:noAutofit/>
                              </wps:bodyPr>
                            </wps:wsp>
                            <wps:wsp>
                              <wps:cNvPr id="14" name="__TH_B124"/>
                              <wps:cNvSpPr txBox="1">
                                <a:spLocks noChangeArrowheads="1"/>
                              </wps:cNvSpPr>
                              <wps:spPr bwMode="auto">
                                <a:xfrm>
                                  <a:off x="1854" y="390"/>
                                  <a:ext cx="253" cy="262"/>
                                </a:xfrm>
                                <a:prstGeom prst="rect">
                                  <a:avLst/>
                                </a:prstGeom>
                                <a:noFill/>
                                <a:ln>
                                  <a:noFill/>
                                </a:ln>
                                <a:effectLst/>
                              </wps:spPr>
                              <wps:txbx>
                                <w:txbxContent>
                                  <w:p>
                                    <w:pPr>
                                      <w:snapToGrid w:val="0"/>
                                      <w:rPr>
                                        <w:rFonts w:ascii="宋体" w:hAnsi="宋体" w:eastAsia="宋体"/>
                                        <w:sz w:val="18"/>
                                        <w:szCs w:val="18"/>
                                      </w:rPr>
                                    </w:pPr>
                                    <w:r>
                                      <w:rPr>
                                        <w:rFonts w:hint="eastAsia" w:ascii="宋体" w:hAnsi="宋体" w:eastAsia="宋体"/>
                                        <w:sz w:val="18"/>
                                        <w:szCs w:val="18"/>
                                      </w:rPr>
                                      <w:t>目</w:t>
                                    </w:r>
                                  </w:p>
                                </w:txbxContent>
                              </wps:txbx>
                              <wps:bodyPr rot="0" vert="horz" wrap="square" lIns="0" tIns="0" rIns="0" bIns="0" anchor="t" anchorCtr="0" upright="1">
                                <a:noAutofit/>
                              </wps:bodyPr>
                            </wps:wsp>
                            <wps:wsp>
                              <wps:cNvPr id="15" name="__TH_B215"/>
                              <wps:cNvSpPr txBox="1">
                                <a:spLocks noChangeArrowheads="1"/>
                              </wps:cNvSpPr>
                              <wps:spPr bwMode="auto">
                                <a:xfrm>
                                  <a:off x="310" y="400"/>
                                  <a:ext cx="253" cy="263"/>
                                </a:xfrm>
                                <a:prstGeom prst="rect">
                                  <a:avLst/>
                                </a:prstGeom>
                                <a:noFill/>
                                <a:ln>
                                  <a:noFill/>
                                </a:ln>
                                <a:effectLst/>
                              </wps:spPr>
                              <wps:txbx>
                                <w:txbxContent>
                                  <w:p>
                                    <w:pPr>
                                      <w:adjustRightInd w:val="0"/>
                                      <w:snapToGrid w:val="0"/>
                                      <w:rPr>
                                        <w:rFonts w:ascii="宋体" w:hAnsi="宋体" w:eastAsia="宋体"/>
                                        <w:sz w:val="18"/>
                                        <w:szCs w:val="18"/>
                                      </w:rPr>
                                    </w:pPr>
                                    <w:r>
                                      <w:rPr>
                                        <w:rFonts w:hint="eastAsia" w:ascii="宋体" w:hAnsi="宋体" w:eastAsia="宋体"/>
                                        <w:sz w:val="18"/>
                                        <w:szCs w:val="18"/>
                                      </w:rPr>
                                      <w:t>单</w:t>
                                    </w:r>
                                  </w:p>
                                </w:txbxContent>
                              </wps:txbx>
                              <wps:bodyPr rot="0" vert="horz" wrap="square" lIns="0" tIns="0" rIns="0" bIns="0" anchor="t" anchorCtr="0" upright="1">
                                <a:noAutofit/>
                              </wps:bodyPr>
                            </wps:wsp>
                            <wps:wsp>
                              <wps:cNvPr id="16" name="__TH_B226"/>
                              <wps:cNvSpPr txBox="1">
                                <a:spLocks noChangeArrowheads="1"/>
                              </wps:cNvSpPr>
                              <wps:spPr bwMode="auto">
                                <a:xfrm>
                                  <a:off x="921" y="656"/>
                                  <a:ext cx="253" cy="262"/>
                                </a:xfrm>
                                <a:prstGeom prst="rect">
                                  <a:avLst/>
                                </a:prstGeom>
                                <a:noFill/>
                                <a:ln>
                                  <a:noFill/>
                                </a:ln>
                                <a:effectLst/>
                              </wps:spPr>
                              <wps:txbx>
                                <w:txbxContent>
                                  <w:p>
                                    <w:pPr>
                                      <w:snapToGrid w:val="0"/>
                                      <w:rPr>
                                        <w:rFonts w:ascii="宋体" w:hAnsi="宋体" w:eastAsia="宋体"/>
                                        <w:sz w:val="18"/>
                                        <w:szCs w:val="18"/>
                                      </w:rPr>
                                    </w:pPr>
                                    <w:r>
                                      <w:rPr>
                                        <w:rFonts w:hint="eastAsia" w:ascii="宋体" w:hAnsi="宋体" w:eastAsia="宋体"/>
                                        <w:sz w:val="18"/>
                                        <w:szCs w:val="18"/>
                                      </w:rPr>
                                      <w:t>位</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4pt;height:43.1pt;width:121.9pt;z-index:251659264;mso-width-relative:page;mso-height-relative:page;" coordsize="2438,1020" o:gfxdata="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J7tmFdkAAAAIAQAADwAAAAAAAAAB&#10;ACAAAAAiAAAAZHJzL2Rvd25yZXYueG1sUEsBAhQAFAAAAAgAh07iQCNXjjssAwAAYQ0AAA4AAAAA&#10;AAAAAQAgAAAAKAEAAGRycy9lMm9Eb2MueG1sUEsFBgAAAAAGAAYAWQEAAMYGAAAAAA==&#10;">
                      <o:lock v:ext="edit" aspectratio="f"/>
                      <v:line id="__TH_L2" o:spid="_x0000_s1026" o:spt="20" style="position:absolute;left:0;top:0;height:1020;width:2438;"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3" o:spid="_x0000_s1026" o:spt="202" type="#_x0000_t202" style="position:absolute;left:1192;top:112;height:263;width:252;"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宋体" w:hAnsi="宋体" w:eastAsia="宋体"/>
                                  <w:sz w:val="18"/>
                                  <w:szCs w:val="18"/>
                                </w:rPr>
                              </w:pPr>
                              <w:r>
                                <w:rPr>
                                  <w:rFonts w:hint="eastAsia" w:ascii="宋体" w:hAnsi="宋体" w:eastAsia="宋体"/>
                                  <w:sz w:val="18"/>
                                  <w:szCs w:val="18"/>
                                </w:rPr>
                                <w:t>项</w:t>
                              </w:r>
                            </w:p>
                          </w:txbxContent>
                        </v:textbox>
                      </v:shape>
                      <v:shape id="__TH_B124" o:spid="_x0000_s1026" o:spt="202" type="#_x0000_t202" style="position:absolute;left:1854;top:390;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宋体" w:hAnsi="宋体" w:eastAsia="宋体"/>
                                  <w:sz w:val="18"/>
                                  <w:szCs w:val="18"/>
                                </w:rPr>
                              </w:pPr>
                              <w:r>
                                <w:rPr>
                                  <w:rFonts w:hint="eastAsia" w:ascii="宋体" w:hAnsi="宋体" w:eastAsia="宋体"/>
                                  <w:sz w:val="18"/>
                                  <w:szCs w:val="18"/>
                                </w:rPr>
                                <w:t>目</w:t>
                              </w:r>
                            </w:p>
                          </w:txbxContent>
                        </v:textbox>
                      </v:shape>
                      <v:shape id="__TH_B215" o:spid="_x0000_s1026" o:spt="202" type="#_x0000_t202" style="position:absolute;left:310;top:400;height:263;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rFonts w:ascii="宋体" w:hAnsi="宋体" w:eastAsia="宋体"/>
                                  <w:sz w:val="18"/>
                                  <w:szCs w:val="18"/>
                                </w:rPr>
                              </w:pPr>
                              <w:r>
                                <w:rPr>
                                  <w:rFonts w:hint="eastAsia" w:ascii="宋体" w:hAnsi="宋体" w:eastAsia="宋体"/>
                                  <w:sz w:val="18"/>
                                  <w:szCs w:val="18"/>
                                </w:rPr>
                                <w:t>单</w:t>
                              </w:r>
                            </w:p>
                          </w:txbxContent>
                        </v:textbox>
                      </v:shape>
                      <v:shape id="__TH_B226" o:spid="_x0000_s1026" o:spt="202" type="#_x0000_t202" style="position:absolute;left:921;top:656;height:262;width:253;"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宋体" w:hAnsi="宋体" w:eastAsia="宋体"/>
                                  <w:sz w:val="18"/>
                                  <w:szCs w:val="18"/>
                                </w:rPr>
                              </w:pPr>
                              <w:r>
                                <w:rPr>
                                  <w:rFonts w:hint="eastAsia" w:ascii="宋体" w:hAnsi="宋体" w:eastAsia="宋体"/>
                                  <w:sz w:val="18"/>
                                  <w:szCs w:val="18"/>
                                </w:rPr>
                                <w:t>位</w:t>
                              </w:r>
                            </w:p>
                          </w:txbxContent>
                        </v:textbox>
                      </v:shape>
                    </v:group>
                  </w:pict>
                </mc:Fallback>
              </mc:AlternateContent>
            </w:r>
          </w:p>
        </w:tc>
        <w:tc>
          <w:tcPr>
            <w:tcW w:w="1812" w:type="dxa"/>
            <w:vAlign w:val="center"/>
          </w:tcPr>
          <w:p>
            <w:pPr>
              <w:adjustRightInd w:val="0"/>
              <w:snapToGrid w:val="0"/>
              <w:jc w:val="center"/>
              <w:rPr>
                <w:rFonts w:ascii="宋体" w:hAnsi="宋体" w:eastAsia="宋体"/>
                <w:b/>
                <w:color w:val="000000"/>
                <w:sz w:val="24"/>
                <w:szCs w:val="24"/>
              </w:rPr>
            </w:pPr>
            <w:r>
              <w:rPr>
                <w:rFonts w:hint="eastAsia" w:ascii="宋体" w:hAnsi="宋体" w:eastAsia="宋体"/>
                <w:b/>
                <w:color w:val="000000"/>
                <w:sz w:val="24"/>
                <w:szCs w:val="24"/>
              </w:rPr>
              <w:t>评定分值</w:t>
            </w:r>
          </w:p>
        </w:tc>
        <w:tc>
          <w:tcPr>
            <w:tcW w:w="2131" w:type="dxa"/>
            <w:vAlign w:val="center"/>
          </w:tcPr>
          <w:p>
            <w:pPr>
              <w:adjustRightInd w:val="0"/>
              <w:snapToGrid w:val="0"/>
              <w:jc w:val="center"/>
              <w:rPr>
                <w:rFonts w:ascii="宋体" w:hAnsi="宋体" w:eastAsia="宋体"/>
                <w:b/>
                <w:color w:val="000000"/>
                <w:sz w:val="24"/>
                <w:szCs w:val="24"/>
              </w:rPr>
            </w:pPr>
            <w:r>
              <w:rPr>
                <w:rFonts w:hint="eastAsia" w:ascii="宋体" w:hAnsi="宋体" w:eastAsia="宋体"/>
                <w:b/>
                <w:color w:val="000000"/>
                <w:sz w:val="24"/>
                <w:szCs w:val="24"/>
              </w:rPr>
              <w:t>负责人签字</w:t>
            </w:r>
          </w:p>
        </w:tc>
        <w:tc>
          <w:tcPr>
            <w:tcW w:w="2677" w:type="dxa"/>
            <w:vAlign w:val="center"/>
          </w:tcPr>
          <w:p>
            <w:pPr>
              <w:adjustRightInd w:val="0"/>
              <w:snapToGrid w:val="0"/>
              <w:jc w:val="center"/>
              <w:rPr>
                <w:rFonts w:ascii="宋体" w:hAnsi="宋体" w:eastAsia="宋体"/>
                <w:b/>
                <w:color w:val="000000"/>
                <w:sz w:val="24"/>
                <w:szCs w:val="24"/>
              </w:rPr>
            </w:pPr>
            <w:r>
              <w:rPr>
                <w:rFonts w:hint="eastAsia" w:ascii="宋体" w:hAnsi="宋体" w:eastAsia="宋体"/>
                <w:b/>
                <w:color w:val="000000"/>
                <w:sz w:val="24"/>
                <w:szCs w:val="24"/>
              </w:rPr>
              <w:t>评定日期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48" w:type="dxa"/>
            <w:vAlign w:val="center"/>
          </w:tcPr>
          <w:p>
            <w:pPr>
              <w:adjustRightInd w:val="0"/>
              <w:snapToGrid w:val="0"/>
              <w:jc w:val="center"/>
              <w:rPr>
                <w:rFonts w:ascii="宋体" w:hAnsi="宋体" w:eastAsia="宋体"/>
                <w:b/>
                <w:color w:val="000000"/>
                <w:sz w:val="24"/>
                <w:szCs w:val="24"/>
              </w:rPr>
            </w:pPr>
            <w:r>
              <w:rPr>
                <w:rFonts w:hint="eastAsia" w:ascii="宋体" w:hAnsi="宋体" w:eastAsia="宋体"/>
                <w:b/>
                <w:color w:val="000000"/>
                <w:sz w:val="24"/>
                <w:szCs w:val="24"/>
              </w:rPr>
              <w:t>自检评分</w:t>
            </w:r>
          </w:p>
        </w:tc>
        <w:tc>
          <w:tcPr>
            <w:tcW w:w="1812" w:type="dxa"/>
            <w:vAlign w:val="center"/>
          </w:tcPr>
          <w:p>
            <w:pPr>
              <w:adjustRightInd w:val="0"/>
              <w:snapToGrid w:val="0"/>
              <w:jc w:val="center"/>
              <w:rPr>
                <w:rFonts w:ascii="宋体" w:hAnsi="宋体" w:eastAsia="宋体"/>
                <w:b/>
                <w:color w:val="000000"/>
                <w:sz w:val="24"/>
                <w:szCs w:val="24"/>
              </w:rPr>
            </w:pPr>
          </w:p>
        </w:tc>
        <w:tc>
          <w:tcPr>
            <w:tcW w:w="2131" w:type="dxa"/>
            <w:vAlign w:val="center"/>
          </w:tcPr>
          <w:p>
            <w:pPr>
              <w:adjustRightInd w:val="0"/>
              <w:snapToGrid w:val="0"/>
              <w:jc w:val="center"/>
              <w:rPr>
                <w:rFonts w:ascii="宋体" w:hAnsi="宋体" w:eastAsia="宋体"/>
                <w:b/>
                <w:color w:val="000000"/>
                <w:sz w:val="24"/>
                <w:szCs w:val="24"/>
              </w:rPr>
            </w:pPr>
          </w:p>
        </w:tc>
        <w:tc>
          <w:tcPr>
            <w:tcW w:w="2677" w:type="dxa"/>
            <w:vAlign w:val="center"/>
          </w:tcPr>
          <w:p>
            <w:pPr>
              <w:adjustRightInd w:val="0"/>
              <w:snapToGrid w:val="0"/>
              <w:jc w:val="center"/>
              <w:rPr>
                <w:rFonts w:ascii="宋体" w:hAnsi="宋体" w:eastAsia="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48" w:type="dxa"/>
            <w:vAlign w:val="center"/>
          </w:tcPr>
          <w:p>
            <w:pPr>
              <w:adjustRightInd w:val="0"/>
              <w:snapToGrid w:val="0"/>
              <w:jc w:val="center"/>
              <w:rPr>
                <w:rFonts w:ascii="宋体" w:hAnsi="宋体" w:eastAsia="宋体"/>
                <w:b/>
                <w:color w:val="000000"/>
                <w:sz w:val="24"/>
                <w:szCs w:val="24"/>
              </w:rPr>
            </w:pPr>
            <w:r>
              <w:rPr>
                <w:rFonts w:hint="eastAsia" w:ascii="宋体" w:hAnsi="宋体" w:eastAsia="宋体"/>
                <w:b/>
                <w:color w:val="000000"/>
                <w:sz w:val="24"/>
                <w:szCs w:val="24"/>
              </w:rPr>
              <w:t>推荐单位评分</w:t>
            </w:r>
          </w:p>
        </w:tc>
        <w:tc>
          <w:tcPr>
            <w:tcW w:w="1812" w:type="dxa"/>
            <w:vAlign w:val="center"/>
          </w:tcPr>
          <w:p>
            <w:pPr>
              <w:adjustRightInd w:val="0"/>
              <w:snapToGrid w:val="0"/>
              <w:jc w:val="center"/>
              <w:rPr>
                <w:rFonts w:ascii="宋体" w:hAnsi="宋体" w:eastAsia="宋体"/>
                <w:b/>
                <w:color w:val="000000"/>
                <w:sz w:val="24"/>
                <w:szCs w:val="24"/>
              </w:rPr>
            </w:pPr>
          </w:p>
        </w:tc>
        <w:tc>
          <w:tcPr>
            <w:tcW w:w="2131" w:type="dxa"/>
            <w:vAlign w:val="center"/>
          </w:tcPr>
          <w:p>
            <w:pPr>
              <w:adjustRightInd w:val="0"/>
              <w:snapToGrid w:val="0"/>
              <w:jc w:val="center"/>
              <w:rPr>
                <w:rFonts w:ascii="宋体" w:hAnsi="宋体" w:eastAsia="宋体"/>
                <w:b/>
                <w:color w:val="000000"/>
                <w:sz w:val="24"/>
                <w:szCs w:val="24"/>
              </w:rPr>
            </w:pPr>
          </w:p>
        </w:tc>
        <w:tc>
          <w:tcPr>
            <w:tcW w:w="2677" w:type="dxa"/>
            <w:vAlign w:val="center"/>
          </w:tcPr>
          <w:p>
            <w:pPr>
              <w:adjustRightInd w:val="0"/>
              <w:snapToGrid w:val="0"/>
              <w:jc w:val="center"/>
              <w:rPr>
                <w:rFonts w:ascii="宋体" w:hAnsi="宋体" w:eastAsia="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48" w:type="dxa"/>
            <w:vAlign w:val="center"/>
          </w:tcPr>
          <w:p>
            <w:pPr>
              <w:adjustRightInd w:val="0"/>
              <w:snapToGrid w:val="0"/>
              <w:jc w:val="center"/>
              <w:rPr>
                <w:rFonts w:ascii="宋体" w:hAnsi="宋体" w:eastAsia="宋体"/>
                <w:b/>
                <w:color w:val="000000"/>
                <w:sz w:val="24"/>
                <w:szCs w:val="24"/>
              </w:rPr>
            </w:pPr>
            <w:r>
              <w:rPr>
                <w:rFonts w:hint="eastAsia" w:ascii="宋体" w:hAnsi="宋体" w:eastAsia="宋体"/>
                <w:b/>
                <w:color w:val="000000"/>
                <w:sz w:val="24"/>
                <w:szCs w:val="24"/>
                <w:lang w:eastAsia="zh-CN"/>
              </w:rPr>
              <w:t>评</w:t>
            </w:r>
            <w:r>
              <w:rPr>
                <w:rFonts w:hint="eastAsia" w:ascii="宋体" w:hAnsi="宋体" w:eastAsia="宋体"/>
                <w:b/>
                <w:color w:val="000000"/>
                <w:sz w:val="24"/>
                <w:szCs w:val="24"/>
              </w:rPr>
              <w:t>定单位评分</w:t>
            </w:r>
          </w:p>
        </w:tc>
        <w:tc>
          <w:tcPr>
            <w:tcW w:w="1812" w:type="dxa"/>
            <w:vAlign w:val="center"/>
          </w:tcPr>
          <w:p>
            <w:pPr>
              <w:adjustRightInd w:val="0"/>
              <w:snapToGrid w:val="0"/>
              <w:jc w:val="center"/>
              <w:rPr>
                <w:rFonts w:ascii="宋体" w:hAnsi="宋体" w:eastAsia="宋体"/>
                <w:b/>
                <w:color w:val="000000"/>
                <w:sz w:val="24"/>
                <w:szCs w:val="24"/>
              </w:rPr>
            </w:pPr>
          </w:p>
        </w:tc>
        <w:tc>
          <w:tcPr>
            <w:tcW w:w="2131" w:type="dxa"/>
            <w:vAlign w:val="center"/>
          </w:tcPr>
          <w:p>
            <w:pPr>
              <w:adjustRightInd w:val="0"/>
              <w:snapToGrid w:val="0"/>
              <w:jc w:val="center"/>
              <w:rPr>
                <w:rFonts w:ascii="宋体" w:hAnsi="宋体" w:eastAsia="宋体"/>
                <w:b/>
                <w:color w:val="000000"/>
                <w:sz w:val="24"/>
                <w:szCs w:val="24"/>
              </w:rPr>
            </w:pPr>
          </w:p>
        </w:tc>
        <w:tc>
          <w:tcPr>
            <w:tcW w:w="2677" w:type="dxa"/>
            <w:vAlign w:val="center"/>
          </w:tcPr>
          <w:p>
            <w:pPr>
              <w:adjustRightInd w:val="0"/>
              <w:snapToGrid w:val="0"/>
              <w:jc w:val="center"/>
              <w:rPr>
                <w:rFonts w:ascii="宋体" w:hAnsi="宋体" w:eastAsia="宋体"/>
                <w:b/>
                <w:color w:val="000000"/>
                <w:sz w:val="24"/>
                <w:szCs w:val="24"/>
              </w:rPr>
            </w:pPr>
          </w:p>
        </w:tc>
      </w:tr>
    </w:tbl>
    <w:p/>
    <w:p>
      <w:bookmarkStart w:id="7" w:name="_GoBack"/>
      <w:bookmarkEnd w:id="7"/>
    </w:p>
    <w:sectPr>
      <w:footerReference r:id="rId4" w:type="default"/>
      <w:pgSz w:w="16838" w:h="11906" w:orient="landscape"/>
      <w:pgMar w:top="1349" w:right="1418" w:bottom="134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0990"/>
    </w:sdtPr>
    <w:sdtContent>
      <w:p>
        <w:pPr>
          <w:pStyle w:val="2"/>
          <w:jc w:val="center"/>
        </w:pPr>
        <w:r>
          <w:fldChar w:fldCharType="begin"/>
        </w:r>
        <w:r>
          <w:instrText xml:space="preserve">PAGE   \* MERGEFORMAT</w:instrText>
        </w:r>
        <w:r>
          <w:fldChar w:fldCharType="separate"/>
        </w:r>
        <w:r>
          <w:rPr>
            <w:lang w:val="zh-CN"/>
          </w:rPr>
          <w:t>8</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89441"/>
    </w:sdtPr>
    <w:sdtContent>
      <w:p>
        <w:pPr>
          <w:pStyle w:val="2"/>
          <w:jc w:val="center"/>
        </w:pPr>
        <w:r>
          <w:fldChar w:fldCharType="begin"/>
        </w:r>
        <w:r>
          <w:instrText xml:space="preserve">PAGE   \* MERGEFORMAT</w:instrText>
        </w:r>
        <w:r>
          <w:fldChar w:fldCharType="separate"/>
        </w:r>
        <w:r>
          <w:rPr>
            <w:lang w:val="zh-CN"/>
          </w:rPr>
          <w:t>20</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C23E7"/>
    <w:rsid w:val="188C23E7"/>
    <w:rsid w:val="343547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宋体小四1.5倍行距2"/>
    <w:basedOn w:val="1"/>
    <w:qFormat/>
    <w:uiPriority w:val="0"/>
    <w:pPr>
      <w:spacing w:line="360" w:lineRule="auto"/>
      <w:ind w:firstLine="480" w:firstLineChars="200"/>
    </w:pPr>
    <w:rPr>
      <w:rFonts w:ascii="宋体" w:hAnsi="宋体" w:eastAsia="Times New Roman"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2020-09-16T09:51:00Z</dcterms:created>
  <dc:creator>NTKO</dc:creator>
  <cp:lastModifiedBy>NTKO</cp:lastModifiedBy>
  <dcterms:modified xsi:type="dcterms:W3CDTF">2020-09-16T09:52:22Z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