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hint="eastAsia" w:ascii="黑体" w:hAnsi="黑体" w:eastAsia="黑体" w:cs="黑体"/>
          <w:b w:val="0"/>
          <w:bCs/>
          <w:sz w:val="32"/>
          <w:szCs w:val="22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  <w:szCs w:val="22"/>
        </w:rPr>
        <w:t>附件1</w:t>
      </w:r>
    </w:p>
    <w:p>
      <w:pPr>
        <w:spacing w:line="520" w:lineRule="exact"/>
        <w:rPr>
          <w:rStyle w:val="4"/>
          <w:rFonts w:hint="eastAsia" w:ascii="黑体" w:hAnsi="黑体" w:eastAsia="黑体" w:cs="黑体"/>
          <w:b w:val="0"/>
          <w:bCs/>
          <w:sz w:val="32"/>
          <w:szCs w:val="2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/>
          <w:sz w:val="44"/>
          <w:szCs w:val="44"/>
        </w:rPr>
        <w:t>决赛入围作品名单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华文仿宋" w:hAnsi="华文仿宋" w:eastAsia="华文仿宋" w:cs="华文仿宋"/>
          <w:b w:val="0"/>
          <w:bCs/>
          <w:sz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>（排名不分先后）</w:t>
      </w:r>
    </w:p>
    <w:p>
      <w:pPr>
        <w:spacing w:line="520" w:lineRule="exact"/>
        <w:ind w:right="600"/>
        <w:jc w:val="center"/>
        <w:rPr>
          <w:rFonts w:hint="eastAsia" w:ascii="华文仿宋" w:hAnsi="华文仿宋" w:eastAsia="华文仿宋" w:cs="华文仿宋"/>
          <w:b w:val="0"/>
          <w:bCs/>
          <w:szCs w:val="21"/>
        </w:rPr>
      </w:pPr>
    </w:p>
    <w:tbl>
      <w:tblPr>
        <w:tblStyle w:val="5"/>
        <w:tblW w:w="9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982"/>
        <w:gridCol w:w="2315"/>
        <w:gridCol w:w="1650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  <w:t>地区、单位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  <w:t>参赛作品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  <w:t>艺术形式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/>
                <w:color w:val="000000"/>
                <w:sz w:val="27"/>
                <w:szCs w:val="27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成都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在路上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成都市金牛区文化体育和旅游局、上风艺术团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ind w:firstLine="540" w:firstLineChars="20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争地盘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彭州市曲协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ind w:firstLine="540" w:firstLineChars="20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二娃回乡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川剧小戏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简阳市文化艺术中心、简阳市川剧艺术协会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ind w:firstLine="540" w:firstLineChars="20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疫之爱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京剧小戏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成都市京剧研究院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ind w:firstLine="540" w:firstLineChars="20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永不落幕的星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成都艺术剧院有限责任公司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ind w:firstLine="540" w:firstLineChars="20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守望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成都市非物质文化遗产保护中心（艺术研究院）曲艺团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自贡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生命如灯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情景小品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自贡市文化馆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前进·闪闪的红星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杂技情景剧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自贡市杂技团演艺有限责任公司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我不是英雄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自贡市歌舞曲艺演艺有限责任公司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灯光里的梦想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音乐剧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自贡市歌舞曲艺演艺有限责任公司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中山狼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课本剧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自贡市川剧艺术中心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攀枝花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帮厨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戏剧小品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攀枝花市文化艺术中心、攀枝花市文艺创评室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擦一擦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攀枝花市文化艺术中心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泸州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赤水情深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戏曲小戏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泸州市非物质文化遗产保护传习所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15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第一章第六条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戏曲小戏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泸州市非物质文化遗产保护传习所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16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德阳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英雄魂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川剧小戏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德阳市川剧团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17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绵阳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双喜丸子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绵阳市文化馆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记得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绵阳市艺术剧院有限责任公司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19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缘梦白马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川剧小戏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平武县文化广播电视和旅游局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20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广元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猪儿胖嘟嘟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灯戏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广元市文化艺术研究院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21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遂宁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誓言无声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遂宁市文学艺术创作办公室、成都市锦城一中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22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内江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逗牛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川剧小灯戏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内江市川剧团、内江市文化馆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23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兵妈妈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资中县木偶剧团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乐山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番茄煎蛋面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乐山市文化艺术研究所、乐山市戏剧曲艺家协会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25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偷青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戏曲小戏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乐山文化发展研究中心、乐山文广演艺有限公司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26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海鸥飞处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小歌剧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乐山文化发展研究中心、乐山文广演艺有限公司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27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南充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耍火龙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川北灯戏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南充市川剧团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28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2020春，天气晴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南充市高坪区文化馆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29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宜宾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站在六楼上的鸡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屏山县文化馆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爷爷的小号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珙县文化馆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31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种子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情景小品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兴文县文化馆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32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火焰蓝的约定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宜宾市酒都艺术研究院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33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广安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机密文件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川剧小戏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广安区文化馆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34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田莽子脱贫记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武胜县文化中心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35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拒绝上门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邻水县文化馆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36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达州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心愿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达州市文化馆、达州市艺术剧院有限责任公司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37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草鞋书记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达州市文化艺术中心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38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进军号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达州市艺术剧院有限责任公司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39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绝世高手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达州市达川区文化馆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40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巴中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家书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平昌县文化馆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41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南江县文化馆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42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纪律的故事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通江县文化馆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43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雅安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特殊收条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天全县文化体育和旅游局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44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眉山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骑手旗手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小音乐剧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仁寿县文化馆、仁寿大舞台艺术团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45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我不想红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眉山市文化馆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46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生而平凡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小曲艺剧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彭山区文化馆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47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老有所依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眉山市东坡区心连心艺术团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48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资阳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红灯停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安岳县川剧团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49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省川剧院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火塘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戏曲小戏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四川省川剧院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50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省曲艺研究院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家庭作业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话剧（方言）小品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51</w:t>
            </w: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春风吹又生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四川省曲艺研究院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52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四川艺术职业学院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礼物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独幕剧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53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四川音乐学院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回家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音乐剧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54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成都理工大学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最后一次党费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独幕剧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55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西南民族大学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追火车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56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四川大学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一封失效的录取通知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四川大学艺术学院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57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四川文理学院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两亩地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7"/>
                <w:szCs w:val="27"/>
              </w:rPr>
              <w:t>方言小品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w w:val="90"/>
                <w:sz w:val="27"/>
                <w:szCs w:val="27"/>
              </w:rPr>
              <w:t>四川文理学院</w:t>
            </w:r>
          </w:p>
        </w:tc>
      </w:tr>
    </w:tbl>
    <w:p>
      <w:pPr>
        <w:spacing w:line="520" w:lineRule="exact"/>
        <w:rPr>
          <w:rStyle w:val="4"/>
          <w:rFonts w:hint="eastAsia" w:ascii="黑体" w:hAnsi="黑体" w:eastAsia="黑体" w:cs="黑体"/>
          <w:b w:val="0"/>
          <w:bCs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7F54"/>
    <w:rsid w:val="4B0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character" w:styleId="4">
    <w:name w:val="Strong"/>
    <w:basedOn w:val="3"/>
    <w:qFormat/>
    <w:uiPriority w:val="0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2021-09-09T08:25:00Z</dcterms:created>
  <dc:creator>NTKO</dc:creator>
  <cp:lastModifiedBy>NTKO</cp:lastModifiedBy>
  <dcterms:modified xsi:type="dcterms:W3CDTF">2021-09-09T08:26:15Z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