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120" w:beforeAutospacing="0" w:after="0" w:afterAutospacing="0" w:line="578" w:lineRule="exact"/>
        <w:ind w:left="0" w:leftChars="0" w:right="0" w:firstLine="0" w:firstLineChars="0"/>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lang w:eastAsia="zh-CN"/>
        </w:rPr>
      </w:pPr>
      <w:bookmarkStart w:id="0" w:name="_GoBack"/>
      <w:bookmarkEnd w:id="0"/>
      <w:r>
        <w:rPr>
          <w:rFonts w:hint="eastAsia" w:ascii="方正小标宋简体" w:hAnsi="方正小标宋简体" w:eastAsia="方正小标宋简体" w:cs="方正小标宋简体"/>
          <w:b w:val="0"/>
          <w:bCs/>
          <w:i w:val="0"/>
          <w:caps w:val="0"/>
          <w:color w:val="000000"/>
          <w:spacing w:val="0"/>
          <w:sz w:val="44"/>
          <w:szCs w:val="44"/>
          <w:shd w:val="clear" w:fill="FFFFFF"/>
          <w:lang w:eastAsia="zh-CN"/>
        </w:rPr>
        <w:t>四川</w:t>
      </w:r>
      <w:r>
        <w:rPr>
          <w:rFonts w:hint="eastAsia" w:ascii="方正小标宋简体" w:hAnsi="方正小标宋简体" w:eastAsia="方正小标宋简体" w:cs="方正小标宋简体"/>
          <w:b w:val="0"/>
          <w:bCs/>
          <w:i w:val="0"/>
          <w:caps w:val="0"/>
          <w:color w:val="000000"/>
          <w:spacing w:val="0"/>
          <w:sz w:val="44"/>
          <w:szCs w:val="44"/>
          <w:shd w:val="clear" w:fill="FFFFFF"/>
        </w:rPr>
        <w:t>省文化和旅游市场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120" w:beforeAutospacing="0" w:after="0" w:afterAutospacing="0" w:line="578" w:lineRule="exact"/>
        <w:ind w:left="0" w:leftChars="0" w:right="0" w:firstLine="0" w:firstLineChars="0"/>
        <w:jc w:val="center"/>
        <w:textAlignment w:val="auto"/>
        <w:rPr>
          <w:rFonts w:hint="eastAsia" w:ascii="方正小标宋简体" w:hAnsi="方正小标宋简体" w:eastAsia="方正小标宋简体" w:cs="方正小标宋简体"/>
          <w:b w:val="0"/>
          <w:bCs/>
          <w:i w:val="0"/>
          <w:caps w:val="0"/>
          <w:color w:val="000000"/>
          <w:spacing w:val="0"/>
          <w:kern w:val="0"/>
          <w:sz w:val="44"/>
          <w:szCs w:val="44"/>
          <w:shd w:val="clear" w:fill="FFFFFF"/>
          <w:lang w:val="en-US" w:eastAsia="zh-CN" w:bidi="ar"/>
        </w:rPr>
      </w:pPr>
      <w:r>
        <w:rPr>
          <w:rFonts w:hint="eastAsia" w:ascii="方正小标宋简体" w:hAnsi="方正小标宋简体" w:eastAsia="方正小标宋简体" w:cs="方正小标宋简体"/>
          <w:b w:val="0"/>
          <w:bCs/>
          <w:i w:val="0"/>
          <w:caps w:val="0"/>
          <w:color w:val="000000"/>
          <w:spacing w:val="0"/>
          <w:kern w:val="0"/>
          <w:sz w:val="44"/>
          <w:szCs w:val="44"/>
          <w:shd w:val="clear" w:fill="FFFFFF"/>
          <w:lang w:val="en-US" w:eastAsia="zh-CN" w:bidi="ar"/>
        </w:rPr>
        <w:t>黑名单管理工作实施办法（试行）</w:t>
      </w:r>
    </w:p>
    <w:p>
      <w:pPr>
        <w:keepNext w:val="0"/>
        <w:keepLines w:val="0"/>
        <w:pageBreakBefore w:val="0"/>
        <w:widowControl w:val="0"/>
        <w:kinsoku/>
        <w:wordWrap/>
        <w:overflowPunct w:val="0"/>
        <w:topLinePunct w:val="0"/>
        <w:autoSpaceDE/>
        <w:autoSpaceDN/>
        <w:bidi w:val="0"/>
        <w:adjustRightInd/>
        <w:snapToGrid/>
        <w:spacing w:line="578" w:lineRule="exact"/>
        <w:jc w:val="center"/>
        <w:textAlignment w:val="auto"/>
        <w:rPr>
          <w:rFonts w:hint="eastAsia" w:ascii="楷体_GB2312" w:hAnsi="楷体_GB2312" w:eastAsia="楷体_GB2312" w:cs="楷体_GB2312"/>
          <w:sz w:val="32"/>
          <w:szCs w:val="24"/>
          <w:lang w:val="en-US" w:eastAsia="zh-CN" w:bidi="ar-SA"/>
        </w:rPr>
      </w:pPr>
      <w:r>
        <w:rPr>
          <w:rFonts w:hint="eastAsia" w:ascii="楷体_GB2312" w:hAnsi="楷体_GB2312" w:eastAsia="楷体_GB2312" w:cs="楷体_GB2312"/>
          <w:sz w:val="32"/>
          <w:szCs w:val="24"/>
          <w:lang w:val="en-US" w:eastAsia="zh-CN" w:bidi="ar-SA"/>
        </w:rPr>
        <w:t>（征求意见稿）</w:t>
      </w:r>
    </w:p>
    <w:p>
      <w:pPr>
        <w:pStyle w:val="2"/>
        <w:rPr>
          <w:rFonts w:hint="eastAsia"/>
          <w:lang w:val="en-US" w:eastAsia="zh-CN"/>
        </w:rPr>
      </w:pPr>
    </w:p>
    <w:p>
      <w:pPr>
        <w:keepNext w:val="0"/>
        <w:keepLines w:val="0"/>
        <w:pageBreakBefore w:val="0"/>
        <w:widowControl w:val="0"/>
        <w:kinsoku/>
        <w:wordWrap/>
        <w:overflowPunct w:val="0"/>
        <w:topLinePunct w:val="0"/>
        <w:autoSpaceDE/>
        <w:autoSpaceDN/>
        <w:bidi w:val="0"/>
        <w:adjustRightInd/>
        <w:snapToGrid/>
        <w:spacing w:line="578" w:lineRule="exact"/>
        <w:jc w:val="center"/>
        <w:textAlignment w:val="auto"/>
        <w:outlineLvl w:val="9"/>
        <w:rPr>
          <w:rFonts w:hint="default" w:ascii="黑体" w:hAnsi="黑体" w:eastAsia="黑体" w:cs="黑体"/>
          <w:sz w:val="32"/>
          <w:szCs w:val="24"/>
          <w:lang w:val="en-US" w:eastAsia="zh-CN" w:bidi="ar-SA"/>
        </w:rPr>
      </w:pPr>
      <w:r>
        <w:rPr>
          <w:rFonts w:hint="eastAsia" w:ascii="黑体" w:hAnsi="黑体" w:eastAsia="黑体" w:cs="黑体"/>
          <w:sz w:val="32"/>
          <w:szCs w:val="24"/>
          <w:lang w:val="en-US" w:eastAsia="zh-CN" w:bidi="ar-SA"/>
        </w:rPr>
        <w:t>第一章 总则</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outlineLvl w:val="9"/>
        <w:rPr>
          <w:rFonts w:hint="eastAsia" w:ascii="Times New Roman" w:hAnsi="Times New Roman" w:eastAsia="仿宋_GB2312" w:cs="Times New Roman"/>
          <w:sz w:val="32"/>
          <w:szCs w:val="24"/>
          <w:lang w:val="en-US" w:eastAsia="zh-CN" w:bidi="ar-SA"/>
        </w:rPr>
      </w:pPr>
      <w:r>
        <w:rPr>
          <w:rFonts w:hint="eastAsia" w:ascii="黑体" w:hAnsi="黑体" w:eastAsia="黑体" w:cs="黑体"/>
          <w:sz w:val="32"/>
          <w:szCs w:val="24"/>
          <w:lang w:val="en-US" w:eastAsia="zh-CN" w:bidi="ar-SA"/>
        </w:rPr>
        <w:t>第一条</w:t>
      </w:r>
      <w:r>
        <w:rPr>
          <w:rFonts w:hint="eastAsia" w:ascii="Times New Roman" w:hAnsi="Times New Roman" w:eastAsia="仿宋_GB2312" w:cs="Times New Roman"/>
          <w:sz w:val="32"/>
          <w:szCs w:val="24"/>
          <w:lang w:val="en-US" w:eastAsia="zh-CN" w:bidi="ar-SA"/>
        </w:rPr>
        <w:t xml:space="preserve"> 为加快推进我省文化和旅游行业信用体系建设，进一步规范文化和旅游市场黑名单管理工作，促进文化和旅游市场高质量发展，根据文化和旅游部《全国文化市场黑名单管理办法》《旅游市场黑名单管理办法（试行）》，结合《四川省加强和规范守信联合激励和失信联合惩戒对象名单管理工作的实施意见》《四川省社会信用管理暂行办法》等文件和我省实际，制定本办法。</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outlineLvl w:val="9"/>
        <w:rPr>
          <w:rFonts w:hint="eastAsia" w:ascii="Times New Roman" w:hAnsi="Times New Roman" w:eastAsia="仿宋_GB2312" w:cs="Times New Roman"/>
          <w:sz w:val="32"/>
          <w:szCs w:val="24"/>
          <w:lang w:val="en-US" w:eastAsia="zh-CN" w:bidi="ar-SA"/>
        </w:rPr>
      </w:pPr>
      <w:r>
        <w:rPr>
          <w:rFonts w:hint="eastAsia" w:ascii="黑体" w:hAnsi="黑体" w:eastAsia="黑体" w:cs="黑体"/>
          <w:sz w:val="32"/>
          <w:szCs w:val="24"/>
          <w:lang w:val="en-US" w:eastAsia="zh-CN" w:bidi="ar-SA"/>
        </w:rPr>
        <w:t>第二条</w:t>
      </w:r>
      <w:r>
        <w:rPr>
          <w:rFonts w:hint="eastAsia" w:ascii="Times New Roman" w:hAnsi="Times New Roman" w:eastAsia="仿宋_GB2312" w:cs="Times New Roman"/>
          <w:sz w:val="32"/>
          <w:szCs w:val="24"/>
          <w:lang w:val="en-US" w:eastAsia="zh-CN" w:bidi="ar-SA"/>
        </w:rPr>
        <w:t xml:space="preserve">  本办法所称文化和旅游市场黑名单管理，是指文化和旅游行政部门或者文化市场综合执法机构将严重违法失信的文化和旅游市场主体和从业人员、人民法院认定的失信被执行人列入全国、省级或市（州）级文化和旅游市场黑名单，在一定时限内向社会公布，实施信用约束、联合惩戒等措施的统称。</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outlineLvl w:val="9"/>
        <w:rPr>
          <w:rFonts w:hint="eastAsia" w:eastAsia="仿宋_GB2312" w:cs="Times New Roman"/>
          <w:sz w:val="32"/>
          <w:szCs w:val="20"/>
        </w:rPr>
      </w:pPr>
      <w:r>
        <w:rPr>
          <w:rFonts w:hint="eastAsia" w:ascii="黑体" w:hAnsi="黑体" w:eastAsia="黑体" w:cs="黑体"/>
          <w:sz w:val="32"/>
          <w:szCs w:val="24"/>
          <w:lang w:val="en-US" w:eastAsia="zh-CN" w:bidi="ar-SA"/>
        </w:rPr>
        <w:t>第三条</w:t>
      </w:r>
      <w:r>
        <w:rPr>
          <w:rFonts w:hint="eastAsia" w:eastAsia="仿宋_GB2312" w:cs="Times New Roman"/>
          <w:sz w:val="32"/>
          <w:szCs w:val="20"/>
          <w:lang w:val="en-US" w:eastAsia="zh-CN"/>
        </w:rPr>
        <w:t xml:space="preserve"> </w:t>
      </w:r>
      <w:r>
        <w:rPr>
          <w:rFonts w:hint="eastAsia" w:eastAsia="仿宋_GB2312" w:cs="Times New Roman"/>
          <w:sz w:val="32"/>
          <w:szCs w:val="20"/>
        </w:rPr>
        <w:t>文化市场主体包括从事营业性演出、娱乐场所、艺术品、互联网上网服务、网络文化等经营活动的企业和个体工商户；</w:t>
      </w:r>
      <w:r>
        <w:rPr>
          <w:rFonts w:hint="eastAsia" w:eastAsia="仿宋_GB2312" w:cs="Times New Roman"/>
          <w:sz w:val="32"/>
          <w:szCs w:val="20"/>
          <w:lang w:eastAsia="zh-CN"/>
        </w:rPr>
        <w:t>从业</w:t>
      </w:r>
      <w:r>
        <w:rPr>
          <w:rFonts w:hint="eastAsia" w:eastAsia="仿宋_GB2312" w:cs="Times New Roman"/>
          <w:sz w:val="32"/>
          <w:szCs w:val="20"/>
        </w:rPr>
        <w:t>人员包括上述市场主体的法定代表人或者主要负责人以及演员、网络表演者等其他从业人员。</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outlineLvl w:val="9"/>
        <w:rPr>
          <w:rFonts w:hint="default" w:ascii="Times New Roman" w:hAnsi="Times New Roman" w:eastAsia="仿宋_GB2312" w:cs="Times New Roman"/>
          <w:sz w:val="32"/>
          <w:szCs w:val="20"/>
        </w:rPr>
      </w:pPr>
      <w:r>
        <w:rPr>
          <w:rFonts w:hint="default" w:ascii="Times New Roman" w:hAnsi="Times New Roman" w:eastAsia="仿宋_GB2312" w:cs="Times New Roman"/>
          <w:sz w:val="32"/>
          <w:szCs w:val="20"/>
        </w:rPr>
        <w:t>旅游市场主体包括旅行社、景区、旅游住宿等从事旅游经营服务的企业、个体工商户和通过互联网等信息网络从事提供在线旅游服务或者产品的经营者；从业人员包括上述市场主体的法定代表人、主要负责人以及导游等其他从业人员。</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outlineLvl w:val="9"/>
        <w:rPr>
          <w:rFonts w:hint="eastAsia" w:ascii="黑体" w:hAnsi="黑体" w:eastAsia="黑体" w:cs="黑体"/>
          <w:sz w:val="32"/>
          <w:szCs w:val="24"/>
          <w:lang w:val="en-US" w:eastAsia="zh-CN" w:bidi="ar-SA"/>
        </w:rPr>
      </w:pPr>
    </w:p>
    <w:p>
      <w:pPr>
        <w:keepNext w:val="0"/>
        <w:keepLines w:val="0"/>
        <w:pageBreakBefore w:val="0"/>
        <w:widowControl w:val="0"/>
        <w:kinsoku/>
        <w:wordWrap/>
        <w:overflowPunct w:val="0"/>
        <w:topLinePunct w:val="0"/>
        <w:autoSpaceDE/>
        <w:autoSpaceDN/>
        <w:bidi w:val="0"/>
        <w:adjustRightInd/>
        <w:snapToGrid/>
        <w:spacing w:line="578" w:lineRule="exact"/>
        <w:jc w:val="center"/>
        <w:textAlignment w:val="auto"/>
        <w:outlineLvl w:val="9"/>
        <w:rPr>
          <w:rFonts w:hint="default" w:ascii="黑体" w:hAnsi="黑体" w:eastAsia="黑体" w:cs="黑体"/>
          <w:sz w:val="32"/>
          <w:szCs w:val="24"/>
          <w:lang w:val="en-US" w:eastAsia="zh-CN" w:bidi="ar-SA"/>
        </w:rPr>
      </w:pPr>
      <w:r>
        <w:rPr>
          <w:rFonts w:hint="eastAsia" w:ascii="黑体" w:hAnsi="黑体" w:eastAsia="黑体" w:cs="黑体"/>
          <w:sz w:val="32"/>
          <w:szCs w:val="24"/>
          <w:lang w:val="en-US" w:eastAsia="zh-CN" w:bidi="ar-SA"/>
        </w:rPr>
        <w:t>第二章 职责分工</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outlineLvl w:val="9"/>
        <w:rPr>
          <w:rFonts w:hint="eastAsia" w:ascii="Times New Roman" w:hAnsi="Times New Roman" w:eastAsia="仿宋_GB2312" w:cs="Times New Roman"/>
          <w:sz w:val="32"/>
          <w:szCs w:val="22"/>
          <w:lang w:val="en-US" w:eastAsia="zh-CN" w:bidi="ar-SA"/>
        </w:rPr>
      </w:pPr>
      <w:r>
        <w:rPr>
          <w:rFonts w:hint="eastAsia" w:ascii="黑体" w:hAnsi="黑体" w:eastAsia="黑体" w:cs="黑体"/>
          <w:sz w:val="32"/>
          <w:szCs w:val="24"/>
          <w:lang w:val="en-US" w:eastAsia="zh-CN" w:bidi="ar-SA"/>
        </w:rPr>
        <w:t>第四条</w:t>
      </w:r>
      <w:r>
        <w:rPr>
          <w:rFonts w:hint="eastAsia" w:ascii="Times New Roman" w:hAnsi="Times New Roman" w:eastAsia="仿宋_GB2312" w:cs="Times New Roman"/>
          <w:sz w:val="32"/>
          <w:szCs w:val="24"/>
          <w:lang w:val="en-US" w:eastAsia="zh-CN" w:bidi="ar-SA"/>
        </w:rPr>
        <w:t xml:space="preserve">  四川</w:t>
      </w:r>
      <w:r>
        <w:rPr>
          <w:rFonts w:hint="eastAsia" w:ascii="Times New Roman" w:hAnsi="Times New Roman" w:eastAsia="仿宋_GB2312" w:cs="Times New Roman"/>
          <w:sz w:val="32"/>
          <w:szCs w:val="22"/>
          <w:lang w:val="en-US" w:eastAsia="zh-CN" w:bidi="ar-SA"/>
        </w:rPr>
        <w:t>省文化和旅游厅负责全省范围内文化和旅游市场黑名单管理工作，指导各市（州）文化和旅游市场黑名单管理工作，向社会公布省级文化和旅游市场黑名单，就拟列入全国文化和旅游市场黑名单向文化和旅游部提出申请，负责联合省级相关部门对省级文化和旅游市场黑名单当事人实施联合惩戒，以及省级文化和旅游市场黑名单的修复工作。</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outlineLvl w:val="9"/>
        <w:rPr>
          <w:rFonts w:hint="eastAsia" w:ascii="Times New Roman" w:hAnsi="Times New Roman" w:eastAsia="仿宋_GB2312" w:cs="Times New Roman"/>
          <w:sz w:val="32"/>
          <w:szCs w:val="22"/>
          <w:lang w:val="en-US" w:eastAsia="zh-CN" w:bidi="ar-SA"/>
        </w:rPr>
      </w:pPr>
      <w:r>
        <w:rPr>
          <w:rFonts w:hint="eastAsia" w:ascii="黑体" w:hAnsi="黑体" w:eastAsia="黑体" w:cs="黑体"/>
          <w:sz w:val="32"/>
          <w:szCs w:val="24"/>
          <w:lang w:val="en-US" w:eastAsia="zh-CN" w:bidi="ar-SA"/>
        </w:rPr>
        <w:t>第五条</w:t>
      </w:r>
      <w:r>
        <w:rPr>
          <w:rFonts w:hint="eastAsia" w:ascii="Times New Roman" w:hAnsi="Times New Roman" w:eastAsia="仿宋_GB2312" w:cs="Times New Roman"/>
          <w:sz w:val="32"/>
          <w:szCs w:val="24"/>
          <w:lang w:val="en-US" w:eastAsia="zh-CN" w:bidi="ar-SA"/>
        </w:rPr>
        <w:t xml:space="preserve"> </w:t>
      </w:r>
      <w:r>
        <w:rPr>
          <w:rFonts w:hint="eastAsia" w:ascii="Times New Roman" w:hAnsi="Times New Roman" w:eastAsia="仿宋_GB2312" w:cs="Times New Roman"/>
          <w:sz w:val="32"/>
          <w:szCs w:val="22"/>
          <w:lang w:val="en-US" w:eastAsia="zh-CN" w:bidi="ar-SA"/>
        </w:rPr>
        <w:t>各市（州）文化和旅游行政部门负责本辖区文化和旅游市场黑名单管理工作，向社会公布本辖区文化和旅游市场黑名单，就拟列入全国（省级）文化和旅游市场黑名单向文化和旅游厅提出申请，负责联合本级相关部门对市（州）级文化和旅游市场黑名单当事人实施联合惩戒，以及市（州）级文化和旅游市场黑名单的修复工作。</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outlineLvl w:val="9"/>
        <w:rPr>
          <w:rFonts w:hint="eastAsia" w:ascii="黑体" w:hAnsi="黑体" w:eastAsia="黑体" w:cs="黑体"/>
          <w:sz w:val="32"/>
          <w:szCs w:val="24"/>
          <w:lang w:val="en-US" w:eastAsia="zh-CN" w:bidi="ar-SA"/>
        </w:rPr>
      </w:pPr>
    </w:p>
    <w:p>
      <w:pPr>
        <w:keepNext w:val="0"/>
        <w:keepLines w:val="0"/>
        <w:pageBreakBefore w:val="0"/>
        <w:widowControl w:val="0"/>
        <w:kinsoku/>
        <w:wordWrap/>
        <w:overflowPunct w:val="0"/>
        <w:topLinePunct w:val="0"/>
        <w:autoSpaceDE/>
        <w:autoSpaceDN/>
        <w:bidi w:val="0"/>
        <w:adjustRightInd/>
        <w:snapToGrid/>
        <w:spacing w:line="578" w:lineRule="exact"/>
        <w:jc w:val="center"/>
        <w:textAlignment w:val="auto"/>
        <w:outlineLvl w:val="9"/>
        <w:rPr>
          <w:rFonts w:hint="default" w:ascii="黑体" w:hAnsi="黑体" w:eastAsia="黑体" w:cs="黑体"/>
          <w:sz w:val="32"/>
          <w:szCs w:val="24"/>
          <w:lang w:val="en-US" w:eastAsia="zh-CN" w:bidi="ar-SA"/>
        </w:rPr>
      </w:pPr>
      <w:r>
        <w:rPr>
          <w:rFonts w:hint="eastAsia" w:ascii="黑体" w:hAnsi="黑体" w:eastAsia="黑体" w:cs="黑体"/>
          <w:sz w:val="32"/>
          <w:szCs w:val="24"/>
          <w:lang w:val="en-US" w:eastAsia="zh-CN" w:bidi="ar-SA"/>
        </w:rPr>
        <w:t>第三章 认定流程和要求</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outlineLvl w:val="9"/>
        <w:rPr>
          <w:rFonts w:hint="eastAsia" w:ascii="Times New Roman" w:hAnsi="Times New Roman" w:eastAsia="仿宋_GB2312" w:cs="Times New Roman"/>
          <w:sz w:val="32"/>
          <w:szCs w:val="24"/>
          <w:lang w:val="en-US" w:eastAsia="zh-CN" w:bidi="ar-SA"/>
        </w:rPr>
      </w:pPr>
      <w:r>
        <w:rPr>
          <w:rFonts w:hint="eastAsia" w:ascii="黑体" w:hAnsi="黑体" w:eastAsia="黑体" w:cs="黑体"/>
          <w:sz w:val="32"/>
          <w:szCs w:val="24"/>
          <w:lang w:val="en-US" w:eastAsia="zh-CN" w:bidi="ar-SA"/>
        </w:rPr>
        <w:t>第六条</w:t>
      </w:r>
      <w:r>
        <w:rPr>
          <w:rFonts w:hint="eastAsia" w:ascii="Times New Roman" w:hAnsi="Times New Roman" w:eastAsia="仿宋_GB2312" w:cs="Times New Roman"/>
          <w:sz w:val="32"/>
          <w:szCs w:val="24"/>
          <w:lang w:val="en-US" w:eastAsia="zh-CN" w:bidi="ar-SA"/>
        </w:rPr>
        <w:t xml:space="preserve">  省级文化和旅游市场黑名单主要通过以下两种途径产生：</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outlineLvl w:val="9"/>
        <w:rPr>
          <w:rFonts w:hint="eastAsia" w:ascii="Times New Roman" w:hAnsi="Times New Roman" w:eastAsia="仿宋_GB2312" w:cs="Times New Roman"/>
          <w:sz w:val="32"/>
          <w:szCs w:val="24"/>
          <w:lang w:val="en-US" w:eastAsia="zh-CN" w:bidi="ar-SA"/>
        </w:rPr>
      </w:pPr>
      <w:r>
        <w:rPr>
          <w:rFonts w:hint="eastAsia" w:ascii="Times New Roman" w:hAnsi="Times New Roman" w:eastAsia="仿宋_GB2312" w:cs="Times New Roman"/>
          <w:sz w:val="32"/>
          <w:szCs w:val="24"/>
          <w:lang w:val="en-US" w:eastAsia="zh-CN" w:bidi="ar-SA"/>
        </w:rPr>
        <w:t>（一）市（州）级文化和旅游行政部门认为部分违法失信行为主体确需列入省级文化和旅游市场黑名单、实施更大范围惩戒的，向文化和旅游厅提出书面申请并经其复核确认后列入。</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outlineLvl w:val="9"/>
        <w:rPr>
          <w:rFonts w:hint="eastAsia" w:ascii="Times New Roman" w:hAnsi="Times New Roman" w:eastAsia="仿宋_GB2312" w:cs="Times New Roman"/>
          <w:sz w:val="32"/>
          <w:szCs w:val="24"/>
          <w:lang w:val="en-US" w:eastAsia="zh-CN" w:bidi="ar-SA"/>
        </w:rPr>
      </w:pPr>
      <w:r>
        <w:rPr>
          <w:rFonts w:hint="eastAsia" w:ascii="Times New Roman" w:hAnsi="Times New Roman" w:eastAsia="仿宋_GB2312" w:cs="Times New Roman"/>
          <w:sz w:val="32"/>
          <w:szCs w:val="24"/>
          <w:lang w:val="en-US" w:eastAsia="zh-CN" w:bidi="ar-SA"/>
        </w:rPr>
        <w:t>（二）文化和旅游厅市场管理处或综合执法监督局依据相关事实和证明材料，直接将部分严重违法失信行为主体列入省级文化和旅游市场黑名单。</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outlineLvl w:val="9"/>
        <w:rPr>
          <w:rFonts w:hint="eastAsia" w:ascii="Times New Roman" w:hAnsi="Times New Roman" w:eastAsia="仿宋_GB2312" w:cs="Times New Roman"/>
          <w:sz w:val="32"/>
          <w:szCs w:val="24"/>
          <w:lang w:val="en-US" w:eastAsia="zh-CN" w:bidi="ar-SA"/>
        </w:rPr>
      </w:pPr>
      <w:r>
        <w:rPr>
          <w:rFonts w:hint="eastAsia" w:ascii="黑体" w:hAnsi="黑体" w:eastAsia="黑体" w:cs="黑体"/>
          <w:sz w:val="32"/>
          <w:szCs w:val="24"/>
          <w:lang w:val="en-US" w:eastAsia="zh-CN" w:bidi="ar-SA"/>
        </w:rPr>
        <w:t>第七条</w:t>
      </w:r>
      <w:r>
        <w:rPr>
          <w:rFonts w:hint="eastAsia" w:ascii="Times New Roman" w:hAnsi="Times New Roman" w:eastAsia="仿宋_GB2312" w:cs="Times New Roman"/>
          <w:sz w:val="32"/>
          <w:szCs w:val="24"/>
          <w:lang w:val="en-US" w:eastAsia="zh-CN" w:bidi="ar-SA"/>
        </w:rPr>
        <w:t xml:space="preserve">  各级文化和旅游行政部门或者文化市场综合执法机构应按照分级负责、属地管理及“谁负责、谁列入，谁处罚、谁列入”的原则，将具有《文化市场黑名单管理办法（试行）》和《旅游市场黑名单管理办法（试行）》规定严重违法情形之一的文化和旅游市场主体以及从业人员列入文化、旅游市场黑名单。</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outlineLvl w:val="9"/>
        <w:rPr>
          <w:rFonts w:hint="eastAsia" w:ascii="Times New Roman" w:hAnsi="Times New Roman" w:eastAsia="仿宋_GB2312" w:cs="Times New Roman"/>
          <w:sz w:val="32"/>
          <w:szCs w:val="22"/>
          <w:lang w:val="en-US" w:eastAsia="zh-CN" w:bidi="ar-SA"/>
        </w:rPr>
      </w:pPr>
      <w:r>
        <w:rPr>
          <w:rFonts w:hint="eastAsia" w:ascii="黑体" w:hAnsi="黑体" w:eastAsia="黑体" w:cs="黑体"/>
          <w:sz w:val="32"/>
          <w:szCs w:val="24"/>
          <w:lang w:val="en-US" w:eastAsia="zh-CN" w:bidi="ar-SA"/>
        </w:rPr>
        <w:t>第八条</w:t>
      </w:r>
      <w:r>
        <w:rPr>
          <w:rFonts w:hint="eastAsia" w:ascii="Times New Roman" w:hAnsi="Times New Roman" w:eastAsia="仿宋_GB2312" w:cs="Times New Roman"/>
          <w:sz w:val="32"/>
          <w:szCs w:val="24"/>
          <w:lang w:val="en-US" w:eastAsia="zh-CN" w:bidi="ar-SA"/>
        </w:rPr>
        <w:t xml:space="preserve">  各级文化和旅游行政部门或者文化市场综合执法机构</w:t>
      </w:r>
      <w:r>
        <w:rPr>
          <w:rFonts w:hint="eastAsia" w:ascii="Times New Roman" w:hAnsi="Times New Roman" w:eastAsia="仿宋_GB2312" w:cs="Times New Roman"/>
          <w:sz w:val="32"/>
          <w:szCs w:val="22"/>
          <w:lang w:val="en-US" w:eastAsia="zh-CN" w:bidi="ar-SA"/>
        </w:rPr>
        <w:t>对文化和旅游市场黑名单认定可按照如下程序进行：</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outlineLvl w:val="9"/>
        <w:rPr>
          <w:rFonts w:hint="default" w:ascii="Times New Roman" w:hAnsi="Times New Roman" w:eastAsia="仿宋_GB2312" w:cs="Times New Roman"/>
          <w:sz w:val="32"/>
          <w:szCs w:val="22"/>
          <w:lang w:val="en-US" w:eastAsia="zh-CN" w:bidi="ar-SA"/>
        </w:rPr>
      </w:pPr>
      <w:r>
        <w:rPr>
          <w:rFonts w:hint="eastAsia" w:ascii="Times New Roman" w:hAnsi="Times New Roman" w:eastAsia="仿宋_GB2312" w:cs="Times New Roman"/>
          <w:sz w:val="32"/>
          <w:szCs w:val="22"/>
          <w:lang w:val="en-US" w:eastAsia="zh-CN" w:bidi="ar-SA"/>
        </w:rPr>
        <w:t>（一）召开文化和旅游市场黑名单认定工作专题会议，就建议名单当事人失信情形、列入依据、法律风险、舆情应对等相关情况进行研究，形成专题会议纪要和初步名单。专题会议一般由市场管理或综合执法（监督）机构会同政策法规、行政审批等相关部门召开，参会人员根据研究议题需要确定。</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outlineLvl w:val="9"/>
        <w:rPr>
          <w:rFonts w:hint="eastAsia" w:ascii="Times New Roman" w:hAnsi="Times New Roman" w:eastAsia="仿宋_GB2312" w:cs="Times New Roman"/>
          <w:sz w:val="32"/>
          <w:szCs w:val="22"/>
          <w:lang w:val="en-US" w:eastAsia="zh-CN" w:bidi="ar-SA"/>
        </w:rPr>
      </w:pPr>
      <w:r>
        <w:rPr>
          <w:rFonts w:hint="eastAsia" w:ascii="Times New Roman" w:hAnsi="Times New Roman" w:eastAsia="仿宋_GB2312" w:cs="Times New Roman"/>
          <w:sz w:val="32"/>
          <w:szCs w:val="22"/>
          <w:lang w:val="en-US" w:eastAsia="zh-CN" w:bidi="ar-SA"/>
        </w:rPr>
        <w:t>（二）</w:t>
      </w:r>
      <w:r>
        <w:rPr>
          <w:rFonts w:hint="eastAsia" w:ascii="Times New Roman" w:hAnsi="Times New Roman" w:eastAsia="仿宋_GB2312" w:cs="Times New Roman"/>
          <w:sz w:val="32"/>
          <w:szCs w:val="24"/>
          <w:lang w:val="en-US" w:eastAsia="zh-CN" w:bidi="ar-SA"/>
        </w:rPr>
        <w:t>组织法律、文化和旅游行业专家以及行业协会代表等组成法律风险评估专家组，对拟列入文化和旅游市场黑名单信息相关法律风险进行研判，形成评估报告。</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outlineLvl w:val="9"/>
        <w:rPr>
          <w:rFonts w:hint="default" w:ascii="Times New Roman" w:hAnsi="Times New Roman" w:eastAsia="仿宋_GB2312" w:cs="Times New Roman"/>
          <w:sz w:val="32"/>
          <w:szCs w:val="20"/>
        </w:rPr>
      </w:pPr>
      <w:r>
        <w:rPr>
          <w:rFonts w:hint="eastAsia" w:ascii="Times New Roman" w:hAnsi="Times New Roman" w:eastAsia="仿宋_GB2312" w:cs="Times New Roman"/>
          <w:sz w:val="32"/>
          <w:szCs w:val="22"/>
          <w:lang w:val="en-US" w:eastAsia="zh-CN" w:bidi="ar-SA"/>
        </w:rPr>
        <w:t>（三）履行告知或公示程序（告知以EMS邮寄送达形式为主，要求本人签收并电话确认被告知人是否收到。告知书样式见附件3），</w:t>
      </w:r>
      <w:r>
        <w:rPr>
          <w:rFonts w:hint="default" w:ascii="Times New Roman" w:hAnsi="Times New Roman" w:eastAsia="仿宋_GB2312" w:cs="Times New Roman"/>
          <w:sz w:val="32"/>
          <w:szCs w:val="22"/>
          <w:lang w:val="en-US" w:eastAsia="zh-CN" w:bidi="ar-SA"/>
        </w:rPr>
        <w:t>明确列入的</w:t>
      </w:r>
      <w:r>
        <w:rPr>
          <w:rFonts w:hint="eastAsia" w:ascii="Times New Roman" w:hAnsi="Times New Roman" w:eastAsia="仿宋_GB2312" w:cs="Times New Roman"/>
          <w:sz w:val="32"/>
          <w:szCs w:val="22"/>
          <w:lang w:val="en-US" w:eastAsia="zh-CN" w:bidi="ar-SA"/>
        </w:rPr>
        <w:t>事实描述、违</w:t>
      </w:r>
      <w:r>
        <w:rPr>
          <w:rFonts w:hint="eastAsia" w:ascii="Times New Roman" w:hAnsi="Times New Roman" w:eastAsia="仿宋_GB2312" w:cs="Times New Roman"/>
          <w:sz w:val="32"/>
          <w:szCs w:val="20"/>
          <w:lang w:val="en-US" w:eastAsia="zh-CN"/>
        </w:rPr>
        <w:t>法行为、法律依据、</w:t>
      </w:r>
      <w:r>
        <w:rPr>
          <w:rFonts w:hint="default" w:ascii="Times New Roman" w:hAnsi="Times New Roman" w:eastAsia="仿宋_GB2312" w:cs="Times New Roman"/>
          <w:sz w:val="32"/>
          <w:szCs w:val="20"/>
        </w:rPr>
        <w:t>约束措施和当事人享有的陈述、申辩权利。</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outlineLvl w:val="9"/>
        <w:rPr>
          <w:rFonts w:hint="eastAsia" w:ascii="Times New Roman" w:hAnsi="Times New Roman" w:eastAsia="仿宋_GB2312" w:cs="Times New Roman"/>
          <w:sz w:val="32"/>
          <w:szCs w:val="20"/>
          <w:lang w:val="en-US" w:eastAsia="zh-CN"/>
        </w:rPr>
      </w:pPr>
      <w:r>
        <w:rPr>
          <w:rFonts w:hint="eastAsia" w:ascii="Times New Roman" w:hAnsi="Times New Roman" w:eastAsia="仿宋_GB2312" w:cs="Times New Roman"/>
          <w:sz w:val="32"/>
          <w:szCs w:val="20"/>
          <w:lang w:val="en-US" w:eastAsia="zh-CN"/>
        </w:rPr>
        <w:t>列入文化和旅游市场黑名单告知书应单独成文，可与行政处罚告知书一并送达被告知人。</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outlineLvl w:val="9"/>
        <w:rPr>
          <w:rFonts w:hint="eastAsia" w:ascii="Times New Roman" w:hAnsi="Times New Roman" w:eastAsia="仿宋_GB2312" w:cs="Times New Roman"/>
          <w:sz w:val="32"/>
          <w:szCs w:val="22"/>
          <w:lang w:val="en-US" w:eastAsia="zh-CN" w:bidi="ar-SA"/>
        </w:rPr>
      </w:pPr>
      <w:r>
        <w:rPr>
          <w:rFonts w:hint="eastAsia" w:ascii="Times New Roman" w:hAnsi="Times New Roman" w:eastAsia="仿宋_GB2312" w:cs="Times New Roman"/>
          <w:sz w:val="32"/>
          <w:szCs w:val="22"/>
          <w:lang w:val="en-US" w:eastAsia="zh-CN" w:bidi="ar-SA"/>
        </w:rPr>
        <w:t>人民法院认定的失信被执行人列入黑名单不再履行告知或公示程序。</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outlineLvl w:val="9"/>
        <w:rPr>
          <w:rFonts w:hint="eastAsia" w:ascii="Times New Roman" w:hAnsi="Times New Roman" w:eastAsia="仿宋_GB2312" w:cs="Times New Roman"/>
          <w:sz w:val="32"/>
          <w:szCs w:val="22"/>
          <w:lang w:val="en-US" w:eastAsia="zh-CN" w:bidi="ar-SA"/>
        </w:rPr>
      </w:pPr>
      <w:r>
        <w:rPr>
          <w:rFonts w:hint="eastAsia" w:ascii="Times New Roman" w:hAnsi="Times New Roman" w:eastAsia="仿宋_GB2312" w:cs="Times New Roman"/>
          <w:sz w:val="32"/>
          <w:szCs w:val="22"/>
          <w:lang w:val="en-US" w:eastAsia="zh-CN" w:bidi="ar-SA"/>
        </w:rPr>
        <w:t>（四）对</w:t>
      </w:r>
      <w:r>
        <w:rPr>
          <w:rFonts w:hint="eastAsia" w:ascii="Times New Roman" w:hAnsi="Times New Roman" w:eastAsia="仿宋_GB2312" w:cs="Times New Roman"/>
          <w:sz w:val="32"/>
          <w:szCs w:val="20"/>
          <w:lang w:eastAsia="zh-CN"/>
        </w:rPr>
        <w:t>文化和</w:t>
      </w:r>
      <w:r>
        <w:rPr>
          <w:rFonts w:hint="default" w:ascii="Times New Roman" w:hAnsi="Times New Roman" w:eastAsia="仿宋_GB2312" w:cs="Times New Roman"/>
          <w:sz w:val="32"/>
          <w:szCs w:val="20"/>
        </w:rPr>
        <w:t>旅游市场主体和从业人员在被告知或者信息公示后的10个工作日内</w:t>
      </w:r>
      <w:r>
        <w:rPr>
          <w:rFonts w:hint="eastAsia" w:ascii="Times New Roman" w:hAnsi="Times New Roman" w:eastAsia="仿宋_GB2312" w:cs="Times New Roman"/>
          <w:sz w:val="32"/>
          <w:szCs w:val="20"/>
          <w:lang w:eastAsia="zh-CN"/>
        </w:rPr>
        <w:t>有异议的</w:t>
      </w:r>
      <w:r>
        <w:rPr>
          <w:rFonts w:hint="default" w:ascii="Times New Roman" w:hAnsi="Times New Roman" w:eastAsia="仿宋_GB2312" w:cs="Times New Roman"/>
          <w:sz w:val="32"/>
          <w:szCs w:val="20"/>
        </w:rPr>
        <w:t>，列入机关应当</w:t>
      </w:r>
      <w:r>
        <w:rPr>
          <w:rFonts w:hint="eastAsia" w:ascii="Times New Roman" w:hAnsi="Times New Roman" w:eastAsia="仿宋_GB2312" w:cs="Times New Roman"/>
          <w:sz w:val="32"/>
          <w:szCs w:val="20"/>
          <w:lang w:eastAsia="zh-CN"/>
        </w:rPr>
        <w:t>依据其</w:t>
      </w:r>
      <w:r>
        <w:rPr>
          <w:rFonts w:hint="default" w:ascii="Times New Roman" w:hAnsi="Times New Roman" w:eastAsia="仿宋_GB2312" w:cs="Times New Roman"/>
          <w:sz w:val="32"/>
          <w:szCs w:val="20"/>
        </w:rPr>
        <w:t>提交书面陈述、申辩及相关证明材料，在15个工作日内给予书面答复。陈述、申辩理由被采纳的，不列入黑名单。陈述、申辩理由不予以采纳的，列入黑名单</w:t>
      </w:r>
      <w:r>
        <w:rPr>
          <w:rFonts w:hint="eastAsia" w:ascii="Times New Roman" w:hAnsi="Times New Roman" w:eastAsia="仿宋_GB2312" w:cs="Times New Roman"/>
          <w:sz w:val="32"/>
          <w:szCs w:val="20"/>
          <w:lang w:eastAsia="zh-CN"/>
        </w:rPr>
        <w:t>（送审名单）</w:t>
      </w:r>
      <w:r>
        <w:rPr>
          <w:rFonts w:hint="default" w:ascii="Times New Roman" w:hAnsi="Times New Roman" w:eastAsia="仿宋_GB2312" w:cs="Times New Roman"/>
          <w:sz w:val="32"/>
          <w:szCs w:val="20"/>
        </w:rPr>
        <w:t>。</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outlineLvl w:val="9"/>
        <w:rPr>
          <w:rFonts w:hint="eastAsia" w:ascii="Times New Roman" w:hAnsi="Times New Roman" w:eastAsia="仿宋_GB2312" w:cs="Times New Roman"/>
          <w:sz w:val="32"/>
          <w:szCs w:val="22"/>
          <w:lang w:val="en-US" w:eastAsia="zh-CN" w:bidi="ar-SA"/>
        </w:rPr>
      </w:pPr>
      <w:r>
        <w:rPr>
          <w:rFonts w:hint="eastAsia" w:ascii="Times New Roman" w:hAnsi="Times New Roman" w:eastAsia="仿宋_GB2312" w:cs="Times New Roman"/>
          <w:sz w:val="32"/>
          <w:szCs w:val="22"/>
          <w:lang w:val="en-US" w:eastAsia="zh-CN" w:bidi="ar-SA"/>
        </w:rPr>
        <w:t>（五）</w:t>
      </w:r>
      <w:r>
        <w:rPr>
          <w:rFonts w:hint="eastAsia" w:ascii="仿宋_GB2312" w:hAnsi="仿宋_GB2312" w:eastAsia="仿宋_GB2312" w:cs="仿宋_GB2312"/>
          <w:sz w:val="32"/>
          <w:szCs w:val="32"/>
        </w:rPr>
        <w:t>起草</w:t>
      </w:r>
      <w:r>
        <w:rPr>
          <w:rFonts w:hint="eastAsia" w:ascii="仿宋_GB2312" w:hAnsi="仿宋_GB2312" w:eastAsia="仿宋_GB2312" w:cs="仿宋_GB2312"/>
          <w:sz w:val="32"/>
          <w:szCs w:val="32"/>
          <w:lang w:eastAsia="zh-CN"/>
        </w:rPr>
        <w:t>本级文化和</w:t>
      </w:r>
      <w:r>
        <w:rPr>
          <w:rFonts w:hint="eastAsia" w:ascii="仿宋_GB2312" w:hAnsi="仿宋_GB2312" w:eastAsia="仿宋_GB2312" w:cs="仿宋_GB2312"/>
          <w:sz w:val="32"/>
          <w:szCs w:val="32"/>
        </w:rPr>
        <w:t>旅游市场黑名单（送审稿）请示件，报请</w:t>
      </w:r>
      <w:r>
        <w:rPr>
          <w:rFonts w:hint="eastAsia" w:ascii="Times New Roman" w:hAnsi="Times New Roman" w:eastAsia="仿宋_GB2312" w:cs="Times New Roman"/>
          <w:sz w:val="32"/>
          <w:szCs w:val="22"/>
          <w:lang w:val="en-US" w:eastAsia="zh-CN" w:bidi="ar-SA"/>
        </w:rPr>
        <w:t>本级文化和旅游行政部门</w:t>
      </w:r>
      <w:r>
        <w:rPr>
          <w:rFonts w:hint="eastAsia" w:ascii="仿宋_GB2312" w:hAnsi="仿宋_GB2312" w:eastAsia="仿宋_GB2312" w:cs="仿宋_GB2312"/>
          <w:sz w:val="32"/>
          <w:szCs w:val="32"/>
        </w:rPr>
        <w:t>领导审定后，</w:t>
      </w:r>
      <w:r>
        <w:rPr>
          <w:rFonts w:hint="eastAsia" w:ascii="Times New Roman" w:hAnsi="Times New Roman" w:eastAsia="仿宋_GB2312" w:cs="Times New Roman"/>
          <w:sz w:val="32"/>
          <w:szCs w:val="22"/>
          <w:lang w:val="en-US" w:eastAsia="zh-CN" w:bidi="ar-SA"/>
        </w:rPr>
        <w:t>正式形成本级文化和旅游市场黑名单。</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outlineLvl w:val="9"/>
        <w:rPr>
          <w:rFonts w:hint="eastAsia" w:ascii="Times New Roman" w:hAnsi="Times New Roman" w:eastAsia="仿宋_GB2312" w:cs="Times New Roman"/>
          <w:sz w:val="32"/>
          <w:szCs w:val="22"/>
          <w:lang w:val="en-US" w:eastAsia="zh-CN" w:bidi="ar-SA"/>
        </w:rPr>
      </w:pPr>
      <w:r>
        <w:rPr>
          <w:rFonts w:hint="eastAsia" w:ascii="Times New Roman" w:hAnsi="Times New Roman" w:eastAsia="仿宋_GB2312" w:cs="Times New Roman"/>
          <w:sz w:val="32"/>
          <w:szCs w:val="22"/>
          <w:lang w:val="en-US" w:eastAsia="zh-CN" w:bidi="ar-SA"/>
        </w:rPr>
        <w:t>市（州）级文化和旅游市场黑名单要在形成后的10个工作日内报省文化和旅游厅备案。省级文化和旅游市场黑名单要在形成后的10个工作日内报文化和旅游部市场管理司备案。</w:t>
      </w:r>
    </w:p>
    <w:p>
      <w:pPr>
        <w:keepNext w:val="0"/>
        <w:keepLines w:val="0"/>
        <w:pageBreakBefore w:val="0"/>
        <w:widowControl w:val="0"/>
        <w:numPr>
          <w:ilvl w:val="0"/>
          <w:numId w:val="1"/>
        </w:numPr>
        <w:kinsoku/>
        <w:wordWrap/>
        <w:overflowPunct w:val="0"/>
        <w:topLinePunct w:val="0"/>
        <w:autoSpaceDE/>
        <w:autoSpaceDN/>
        <w:bidi w:val="0"/>
        <w:adjustRightInd/>
        <w:snapToGrid/>
        <w:spacing w:line="578" w:lineRule="exact"/>
        <w:ind w:firstLine="640" w:firstLineChars="200"/>
        <w:textAlignment w:val="auto"/>
        <w:outlineLvl w:val="9"/>
        <w:rPr>
          <w:rFonts w:hint="eastAsia" w:ascii="Times New Roman" w:hAnsi="Times New Roman" w:eastAsia="仿宋_GB2312" w:cs="Times New Roman"/>
          <w:sz w:val="32"/>
          <w:szCs w:val="22"/>
          <w:lang w:val="en-US" w:eastAsia="zh-CN" w:bidi="ar-SA"/>
        </w:rPr>
      </w:pPr>
      <w:r>
        <w:rPr>
          <w:rFonts w:hint="eastAsia" w:ascii="Times New Roman" w:hAnsi="Times New Roman" w:eastAsia="仿宋_GB2312" w:cs="Times New Roman"/>
          <w:sz w:val="32"/>
          <w:szCs w:val="22"/>
          <w:lang w:val="en-US" w:eastAsia="zh-CN" w:bidi="ar-SA"/>
        </w:rPr>
        <w:t>通过门户网站、“智游天府”文化旅游公共服务平台、全国企业信用信息公示系统（四川）、“信用中国（四川）”等渠道对认定的文化和旅游市场黑名单进行归集公告。</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outlineLvl w:val="9"/>
        <w:rPr>
          <w:rFonts w:hint="eastAsia" w:ascii="Times New Roman" w:hAnsi="Times New Roman" w:eastAsia="仿宋_GB2312" w:cs="Times New Roman"/>
          <w:sz w:val="32"/>
          <w:szCs w:val="22"/>
          <w:lang w:val="en-US" w:eastAsia="zh-CN" w:bidi="ar-SA"/>
        </w:rPr>
      </w:pPr>
      <w:r>
        <w:rPr>
          <w:rFonts w:hint="eastAsia" w:ascii="Times New Roman" w:hAnsi="Times New Roman" w:eastAsia="仿宋_GB2312" w:cs="Times New Roman"/>
          <w:sz w:val="32"/>
          <w:szCs w:val="22"/>
          <w:lang w:val="en-US" w:eastAsia="zh-CN" w:bidi="ar-SA"/>
        </w:rPr>
        <w:t>对涉及企业秘密和个人隐私的信息，发布前作必要的技术处理。</w:t>
      </w:r>
    </w:p>
    <w:p>
      <w:pPr>
        <w:numPr>
          <w:ilvl w:val="0"/>
          <w:numId w:val="1"/>
        </w:numPr>
        <w:overflowPunct w:val="0"/>
        <w:spacing w:line="578" w:lineRule="exact"/>
        <w:ind w:firstLine="640" w:firstLineChars="200"/>
        <w:outlineLvl w:val="9"/>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需列入全国文化市场黑名单和全国旅游市场黑名单的，按照文化和旅游部相关规定的流程和要求办理。</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outlineLvl w:val="9"/>
        <w:rPr>
          <w:rFonts w:hint="eastAsia" w:ascii="Times New Roman" w:hAnsi="Times New Roman" w:eastAsia="仿宋_GB2312" w:cs="Times New Roman"/>
          <w:sz w:val="32"/>
          <w:szCs w:val="22"/>
          <w:lang w:val="en-US" w:eastAsia="zh-CN" w:bidi="ar-SA"/>
        </w:rPr>
      </w:pPr>
      <w:r>
        <w:rPr>
          <w:rFonts w:hint="eastAsia" w:ascii="黑体" w:hAnsi="黑体" w:eastAsia="黑体" w:cs="黑体"/>
          <w:sz w:val="32"/>
          <w:szCs w:val="24"/>
          <w:lang w:val="en-US" w:eastAsia="zh-CN" w:bidi="ar-SA"/>
        </w:rPr>
        <w:t>第九条</w:t>
      </w:r>
      <w:r>
        <w:rPr>
          <w:rFonts w:hint="eastAsia" w:ascii="Times New Roman" w:hAnsi="Times New Roman" w:eastAsia="仿宋_GB2312" w:cs="Times New Roman"/>
          <w:sz w:val="32"/>
          <w:szCs w:val="22"/>
          <w:lang w:val="en-US" w:eastAsia="zh-CN" w:bidi="ar-SA"/>
        </w:rPr>
        <w:t xml:space="preserve">  黑名单发布后，要通过</w:t>
      </w:r>
      <w:r>
        <w:rPr>
          <w:rFonts w:hint="eastAsia" w:ascii="仿宋_GB2312" w:hAnsi="仿宋_GB2312" w:eastAsia="仿宋_GB2312" w:cs="仿宋_GB2312"/>
          <w:sz w:val="32"/>
          <w:szCs w:val="32"/>
          <w:lang w:eastAsia="zh-CN"/>
        </w:rPr>
        <w:t>国家企业信用信息公示系统</w:t>
      </w:r>
      <w:r>
        <w:rPr>
          <w:rFonts w:hint="eastAsia" w:ascii="Times New Roman" w:hAnsi="Times New Roman" w:eastAsia="仿宋_GB2312" w:cs="Times New Roman"/>
          <w:sz w:val="32"/>
          <w:szCs w:val="22"/>
          <w:lang w:val="en-US" w:eastAsia="zh-CN" w:bidi="ar-SA"/>
        </w:rPr>
        <w:t>与各领域红名单进行交叉比对，若信用主体已被列入红名单，则应提请原认定部门（单位）将其从红名单中删除。</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outlineLvl w:val="9"/>
        <w:rPr>
          <w:rFonts w:hint="eastAsia" w:ascii="黑体" w:hAnsi="黑体" w:eastAsia="黑体" w:cs="黑体"/>
          <w:sz w:val="32"/>
          <w:szCs w:val="24"/>
          <w:lang w:val="en-US" w:eastAsia="zh-CN" w:bidi="ar-SA"/>
        </w:rPr>
      </w:pPr>
    </w:p>
    <w:p>
      <w:pPr>
        <w:keepNext w:val="0"/>
        <w:keepLines w:val="0"/>
        <w:pageBreakBefore w:val="0"/>
        <w:widowControl w:val="0"/>
        <w:kinsoku/>
        <w:wordWrap/>
        <w:overflowPunct w:val="0"/>
        <w:topLinePunct w:val="0"/>
        <w:autoSpaceDE/>
        <w:autoSpaceDN/>
        <w:bidi w:val="0"/>
        <w:adjustRightInd/>
        <w:snapToGrid/>
        <w:spacing w:line="578" w:lineRule="exact"/>
        <w:jc w:val="center"/>
        <w:textAlignment w:val="auto"/>
        <w:outlineLvl w:val="9"/>
        <w:rPr>
          <w:rFonts w:hint="default" w:ascii="黑体" w:hAnsi="黑体" w:eastAsia="黑体" w:cs="黑体"/>
          <w:sz w:val="32"/>
          <w:szCs w:val="24"/>
          <w:lang w:val="en-US" w:eastAsia="zh-CN" w:bidi="ar-SA"/>
        </w:rPr>
      </w:pPr>
      <w:r>
        <w:rPr>
          <w:rFonts w:hint="eastAsia" w:ascii="黑体" w:hAnsi="黑体" w:eastAsia="黑体" w:cs="黑体"/>
          <w:sz w:val="32"/>
          <w:szCs w:val="24"/>
          <w:lang w:val="en-US" w:eastAsia="zh-CN" w:bidi="ar-SA"/>
        </w:rPr>
        <w:t>第四章 联合惩戒</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outlineLvl w:val="9"/>
        <w:rPr>
          <w:rFonts w:hint="eastAsia" w:ascii="Times New Roman" w:hAnsi="Times New Roman" w:eastAsia="仿宋_GB2312" w:cs="Times New Roman"/>
          <w:sz w:val="32"/>
          <w:szCs w:val="24"/>
          <w:lang w:val="en-US" w:eastAsia="zh-CN" w:bidi="ar-SA"/>
        </w:rPr>
      </w:pPr>
      <w:r>
        <w:rPr>
          <w:rFonts w:hint="eastAsia" w:ascii="黑体" w:hAnsi="黑体" w:eastAsia="黑体" w:cs="黑体"/>
          <w:sz w:val="32"/>
          <w:szCs w:val="24"/>
          <w:lang w:val="en-US" w:eastAsia="zh-CN" w:bidi="ar-SA"/>
        </w:rPr>
        <w:t>第十条</w:t>
      </w:r>
      <w:r>
        <w:rPr>
          <w:rFonts w:hint="eastAsia" w:ascii="Times New Roman" w:hAnsi="Times New Roman" w:eastAsia="仿宋_GB2312" w:cs="Times New Roman"/>
          <w:sz w:val="32"/>
          <w:szCs w:val="22"/>
          <w:lang w:val="en-US" w:eastAsia="zh-CN" w:bidi="ar-SA"/>
        </w:rPr>
        <w:t xml:space="preserve">  各级</w:t>
      </w:r>
      <w:r>
        <w:rPr>
          <w:rFonts w:hint="eastAsia" w:ascii="Times New Roman" w:hAnsi="Times New Roman" w:eastAsia="仿宋_GB2312" w:cs="Times New Roman"/>
          <w:sz w:val="32"/>
          <w:szCs w:val="24"/>
          <w:lang w:val="en-US" w:eastAsia="zh-CN" w:bidi="ar-SA"/>
        </w:rPr>
        <w:t>文化和旅游行政部门或者文化市场综合执法机构依据《关于对旅游领域严重失信相关责任主体实施联合惩戒的合作备忘录》（发改财金〔2018〕737号）和《关于对文化市场领域严重违法失信市场主体及有关人员开展联合惩戒的合作备忘录》（发改财金〔2018〕1933号）要求，以文件形式向签署备忘录的本级相关部门推送文化和旅游市场黑名单信息，并接受相关部门实施联合惩戒信息反馈。</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outlineLvl w:val="9"/>
        <w:rPr>
          <w:rFonts w:hint="eastAsia" w:ascii="Times New Roman" w:hAnsi="Times New Roman" w:eastAsia="仿宋_GB2312" w:cs="Times New Roman"/>
          <w:sz w:val="32"/>
          <w:szCs w:val="24"/>
          <w:lang w:val="en-US" w:eastAsia="zh-CN" w:bidi="ar-SA"/>
        </w:rPr>
      </w:pPr>
      <w:r>
        <w:rPr>
          <w:rFonts w:hint="eastAsia" w:ascii="黑体" w:hAnsi="黑体" w:eastAsia="黑体" w:cs="黑体"/>
          <w:sz w:val="32"/>
          <w:szCs w:val="24"/>
          <w:lang w:val="en-US" w:eastAsia="zh-CN" w:bidi="ar-SA"/>
        </w:rPr>
        <w:t xml:space="preserve">第十一条  </w:t>
      </w:r>
      <w:r>
        <w:rPr>
          <w:rFonts w:hint="eastAsia" w:ascii="Times New Roman" w:hAnsi="Times New Roman" w:eastAsia="仿宋_GB2312" w:cs="Times New Roman"/>
          <w:sz w:val="32"/>
          <w:szCs w:val="24"/>
          <w:lang w:val="en-US" w:eastAsia="zh-CN" w:bidi="ar-SA"/>
        </w:rPr>
        <w:t>本级文化和旅游行政部门规划指导、公共服务、产业发展、资源开发、市场管理、行政审批、行政执法等业务部门对列入黑名单的市场主体和从业人员实施下列惩戒措施：</w:t>
      </w:r>
    </w:p>
    <w:p>
      <w:pPr>
        <w:keepNext w:val="0"/>
        <w:keepLines w:val="0"/>
        <w:pageBreakBefore w:val="0"/>
        <w:widowControl w:val="0"/>
        <w:numPr>
          <w:ilvl w:val="0"/>
          <w:numId w:val="2"/>
        </w:numPr>
        <w:kinsoku/>
        <w:wordWrap/>
        <w:overflowPunct w:val="0"/>
        <w:topLinePunct w:val="0"/>
        <w:autoSpaceDE/>
        <w:autoSpaceDN/>
        <w:bidi w:val="0"/>
        <w:adjustRightInd/>
        <w:snapToGrid/>
        <w:spacing w:line="578" w:lineRule="exact"/>
        <w:ind w:firstLine="640" w:firstLineChars="200"/>
        <w:textAlignment w:val="auto"/>
        <w:outlineLvl w:val="9"/>
        <w:rPr>
          <w:rFonts w:hint="eastAsia" w:eastAsia="仿宋_GB2312" w:cs="Times New Roman"/>
          <w:sz w:val="32"/>
          <w:szCs w:val="24"/>
          <w:lang w:val="en-US" w:eastAsia="zh-CN" w:bidi="ar-SA"/>
        </w:rPr>
      </w:pPr>
      <w:r>
        <w:rPr>
          <w:rFonts w:hint="eastAsia" w:eastAsia="仿宋_GB2312" w:cs="Times New Roman"/>
          <w:sz w:val="32"/>
          <w:szCs w:val="24"/>
          <w:lang w:val="en-US" w:eastAsia="zh-CN" w:bidi="ar-SA"/>
        </w:rPr>
        <w:t>在行政管理和公共服务中，列为重点审查对象，限制享受行政便利化措施；</w:t>
      </w:r>
    </w:p>
    <w:p>
      <w:pPr>
        <w:keepNext w:val="0"/>
        <w:keepLines w:val="0"/>
        <w:pageBreakBefore w:val="0"/>
        <w:widowControl w:val="0"/>
        <w:numPr>
          <w:ilvl w:val="0"/>
          <w:numId w:val="2"/>
        </w:numPr>
        <w:kinsoku/>
        <w:wordWrap/>
        <w:overflowPunct w:val="0"/>
        <w:topLinePunct w:val="0"/>
        <w:autoSpaceDE/>
        <w:autoSpaceDN/>
        <w:bidi w:val="0"/>
        <w:adjustRightInd/>
        <w:snapToGrid/>
        <w:spacing w:line="578" w:lineRule="exact"/>
        <w:ind w:firstLine="640" w:firstLineChars="200"/>
        <w:textAlignment w:val="auto"/>
        <w:outlineLvl w:val="9"/>
        <w:rPr>
          <w:rFonts w:hint="eastAsia" w:ascii="Times New Roman" w:hAnsi="Times New Roman" w:eastAsia="仿宋_GB2312" w:cs="Times New Roman"/>
          <w:sz w:val="32"/>
          <w:szCs w:val="24"/>
          <w:lang w:val="en-US" w:eastAsia="zh-CN" w:bidi="ar-SA"/>
        </w:rPr>
      </w:pPr>
      <w:r>
        <w:rPr>
          <w:rFonts w:hint="eastAsia" w:eastAsia="仿宋_GB2312" w:cs="Times New Roman"/>
          <w:sz w:val="32"/>
          <w:szCs w:val="24"/>
          <w:lang w:val="en-US" w:eastAsia="zh-CN" w:bidi="ar-SA"/>
        </w:rPr>
        <w:t>在财政性资金资助和项目支持中，给予相应限制；</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outlineLvl w:val="9"/>
        <w:rPr>
          <w:rFonts w:hint="eastAsia" w:eastAsia="仿宋_GB2312" w:cs="Times New Roman"/>
          <w:sz w:val="32"/>
          <w:szCs w:val="24"/>
          <w:lang w:val="en-US" w:eastAsia="zh-CN" w:bidi="ar-SA"/>
        </w:rPr>
      </w:pPr>
      <w:r>
        <w:rPr>
          <w:rFonts w:hint="eastAsia" w:eastAsia="仿宋_GB2312" w:cs="Times New Roman"/>
          <w:sz w:val="32"/>
          <w:szCs w:val="24"/>
          <w:lang w:val="en-US" w:eastAsia="zh-CN" w:bidi="ar-SA"/>
        </w:rPr>
        <w:t>（三）</w:t>
      </w:r>
      <w:r>
        <w:rPr>
          <w:rFonts w:hint="eastAsia" w:ascii="Times New Roman" w:hAnsi="Times New Roman" w:eastAsia="仿宋_GB2312" w:cs="Times New Roman"/>
          <w:sz w:val="32"/>
          <w:szCs w:val="24"/>
          <w:lang w:val="en-US" w:eastAsia="zh-CN" w:bidi="ar-SA"/>
        </w:rPr>
        <w:t>通过全国文化和旅游监管服务平台，将文化和旅游市场黑名单信息嵌入行政许可、资质资格认证、备案及团队出境游审批等环节依法实施惩戒，从严审查；</w:t>
      </w:r>
    </w:p>
    <w:p>
      <w:pPr>
        <w:overflowPunct w:val="0"/>
        <w:spacing w:line="578" w:lineRule="exact"/>
        <w:ind w:firstLine="640" w:firstLineChars="200"/>
        <w:outlineLvl w:val="9"/>
        <w:rPr>
          <w:rFonts w:hint="eastAsia" w:eastAsia="仿宋_GB2312" w:cs="Times New Roman"/>
          <w:sz w:val="32"/>
          <w:szCs w:val="24"/>
          <w:lang w:val="en-US" w:eastAsia="zh-CN" w:bidi="ar-SA"/>
        </w:rPr>
      </w:pPr>
      <w:r>
        <w:rPr>
          <w:rFonts w:hint="eastAsia" w:eastAsia="仿宋_GB2312" w:cs="Times New Roman"/>
          <w:sz w:val="32"/>
          <w:szCs w:val="24"/>
          <w:lang w:val="en-US" w:eastAsia="zh-CN" w:bidi="ar-SA"/>
        </w:rPr>
        <w:t>（四）作为重点监管</w:t>
      </w:r>
      <w:r>
        <w:rPr>
          <w:rFonts w:hint="eastAsia" w:ascii="Times New Roman" w:hAnsi="Times New Roman" w:eastAsia="仿宋_GB2312" w:cs="Times New Roman"/>
          <w:sz w:val="32"/>
          <w:szCs w:val="24"/>
          <w:lang w:val="en-US" w:eastAsia="zh-CN" w:bidi="ar-SA"/>
        </w:rPr>
        <w:t>对象</w:t>
      </w:r>
      <w:r>
        <w:rPr>
          <w:rFonts w:hint="eastAsia" w:eastAsia="仿宋_GB2312" w:cs="Times New Roman"/>
          <w:sz w:val="32"/>
          <w:szCs w:val="24"/>
          <w:lang w:val="en-US" w:eastAsia="zh-CN" w:bidi="ar-SA"/>
        </w:rPr>
        <w:t>，增加检查频次，加大监管力度，发现再次依法违规经营行为的，依法从重处罚；</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outlineLvl w:val="9"/>
        <w:rPr>
          <w:rFonts w:hint="eastAsia" w:eastAsia="仿宋_GB2312" w:cs="Times New Roman"/>
          <w:sz w:val="32"/>
          <w:szCs w:val="24"/>
          <w:lang w:val="en-US" w:eastAsia="zh-CN" w:bidi="ar-SA"/>
        </w:rPr>
      </w:pPr>
      <w:r>
        <w:rPr>
          <w:rFonts w:hint="eastAsia" w:eastAsia="仿宋_GB2312" w:cs="Times New Roman"/>
          <w:sz w:val="32"/>
          <w:szCs w:val="24"/>
          <w:lang w:val="en-US" w:eastAsia="zh-CN" w:bidi="ar-SA"/>
        </w:rPr>
        <w:t>（五）法定代表人或者主要负责人列入黑名单期间，依法限制其担任文化和旅游市场主体的法定代表人或者主要负责人，已担任相关职务的，按规定程序要求变更，限制列入黑名单的市场主体变更名称；</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outlineLvl w:val="9"/>
        <w:rPr>
          <w:rFonts w:hint="eastAsia" w:ascii="Times New Roman" w:hAnsi="Times New Roman" w:eastAsia="仿宋_GB2312" w:cs="Times New Roman"/>
          <w:sz w:val="32"/>
          <w:szCs w:val="24"/>
          <w:lang w:val="en-US" w:eastAsia="zh-CN" w:bidi="ar-SA"/>
        </w:rPr>
      </w:pPr>
      <w:r>
        <w:rPr>
          <w:rFonts w:hint="eastAsia" w:ascii="Times New Roman" w:hAnsi="Times New Roman" w:eastAsia="仿宋_GB2312" w:cs="Times New Roman"/>
          <w:sz w:val="32"/>
          <w:szCs w:val="24"/>
          <w:lang w:val="en-US" w:eastAsia="zh-CN" w:bidi="ar-SA"/>
        </w:rPr>
        <w:t>（六）在政府采购、评比表彰、资金奖补、政策扶持等方面依法实施限制；</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outlineLvl w:val="9"/>
        <w:rPr>
          <w:rFonts w:hint="eastAsia" w:ascii="Times New Roman" w:hAnsi="Times New Roman" w:eastAsia="仿宋_GB2312" w:cs="Times New Roman"/>
          <w:sz w:val="32"/>
          <w:szCs w:val="24"/>
          <w:lang w:val="en-US" w:eastAsia="zh-CN" w:bidi="ar-SA"/>
        </w:rPr>
      </w:pPr>
      <w:r>
        <w:rPr>
          <w:rFonts w:hint="eastAsia" w:ascii="Times New Roman" w:hAnsi="Times New Roman" w:eastAsia="仿宋_GB2312" w:cs="Times New Roman"/>
          <w:sz w:val="32"/>
          <w:szCs w:val="24"/>
          <w:lang w:val="en-US" w:eastAsia="zh-CN" w:bidi="ar-SA"/>
        </w:rPr>
        <w:t>（七）法律法规规定的其他惩戒措施。</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outlineLvl w:val="9"/>
        <w:rPr>
          <w:rFonts w:hint="default" w:ascii="Times New Roman" w:hAnsi="Times New Roman" w:eastAsia="仿宋_GB2312" w:cs="Times New Roman"/>
          <w:sz w:val="32"/>
          <w:szCs w:val="24"/>
          <w:lang w:val="en-US" w:eastAsia="zh-CN" w:bidi="ar-SA"/>
        </w:rPr>
      </w:pPr>
      <w:r>
        <w:rPr>
          <w:rFonts w:hint="eastAsia" w:ascii="黑体" w:hAnsi="黑体" w:eastAsia="黑体" w:cs="黑体"/>
          <w:sz w:val="32"/>
          <w:szCs w:val="24"/>
          <w:lang w:val="en-US" w:eastAsia="zh-CN" w:bidi="ar-SA"/>
        </w:rPr>
        <w:t xml:space="preserve">第十二条  </w:t>
      </w:r>
      <w:r>
        <w:rPr>
          <w:rFonts w:hint="default" w:ascii="Times New Roman" w:hAnsi="Times New Roman" w:eastAsia="仿宋_GB2312" w:cs="Times New Roman"/>
          <w:sz w:val="32"/>
          <w:szCs w:val="20"/>
        </w:rPr>
        <w:t>支持</w:t>
      </w:r>
      <w:r>
        <w:rPr>
          <w:rFonts w:hint="eastAsia" w:ascii="Times New Roman" w:hAnsi="Times New Roman" w:eastAsia="仿宋_GB2312" w:cs="Times New Roman"/>
          <w:sz w:val="32"/>
          <w:szCs w:val="20"/>
          <w:lang w:eastAsia="zh-CN"/>
        </w:rPr>
        <w:t>各级</w:t>
      </w:r>
      <w:r>
        <w:rPr>
          <w:rFonts w:hint="default" w:ascii="Times New Roman" w:hAnsi="Times New Roman" w:eastAsia="仿宋_GB2312" w:cs="Times New Roman"/>
          <w:sz w:val="32"/>
          <w:szCs w:val="20"/>
        </w:rPr>
        <w:t>行业协会对列入</w:t>
      </w:r>
      <w:r>
        <w:rPr>
          <w:rFonts w:hint="eastAsia" w:ascii="Times New Roman" w:hAnsi="Times New Roman" w:eastAsia="仿宋_GB2312" w:cs="Times New Roman"/>
          <w:sz w:val="32"/>
          <w:szCs w:val="20"/>
          <w:lang w:eastAsia="zh-CN"/>
        </w:rPr>
        <w:t>文化和</w:t>
      </w:r>
      <w:r>
        <w:rPr>
          <w:rFonts w:hint="default" w:ascii="Times New Roman" w:hAnsi="Times New Roman" w:eastAsia="仿宋_GB2312" w:cs="Times New Roman"/>
          <w:sz w:val="32"/>
          <w:szCs w:val="20"/>
        </w:rPr>
        <w:t>旅游市场黑名单的会员进行警告、通报批评、公开谴责，并采取取消评优创先资格等惩戒措施。</w:t>
      </w:r>
      <w:r>
        <w:rPr>
          <w:rFonts w:hint="eastAsia" w:ascii="Times New Roman" w:hAnsi="Times New Roman" w:eastAsia="仿宋_GB2312" w:cs="Times New Roman"/>
          <w:sz w:val="32"/>
          <w:szCs w:val="24"/>
          <w:lang w:val="en-US" w:eastAsia="zh-CN" w:bidi="ar-SA"/>
        </w:rPr>
        <w:t>鼓励社会组织和个人对列入文化和旅游市场黑名单的主体进行监督，发现违反文化和旅游市场有关法律法规的，可以向文化和旅游行政部门或者文化市场综合执法机构举报。</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outlineLvl w:val="9"/>
        <w:rPr>
          <w:rFonts w:hint="eastAsia" w:ascii="黑体" w:hAnsi="黑体" w:eastAsia="黑体" w:cs="黑体"/>
          <w:sz w:val="32"/>
          <w:szCs w:val="24"/>
          <w:lang w:val="en-US" w:eastAsia="zh-CN" w:bidi="ar-SA"/>
        </w:rPr>
      </w:pPr>
    </w:p>
    <w:p>
      <w:pPr>
        <w:keepNext w:val="0"/>
        <w:keepLines w:val="0"/>
        <w:pageBreakBefore w:val="0"/>
        <w:widowControl w:val="0"/>
        <w:kinsoku/>
        <w:wordWrap/>
        <w:overflowPunct w:val="0"/>
        <w:topLinePunct w:val="0"/>
        <w:autoSpaceDE/>
        <w:autoSpaceDN/>
        <w:bidi w:val="0"/>
        <w:adjustRightInd/>
        <w:snapToGrid/>
        <w:spacing w:line="578" w:lineRule="exact"/>
        <w:jc w:val="center"/>
        <w:textAlignment w:val="auto"/>
        <w:outlineLvl w:val="9"/>
        <w:rPr>
          <w:rFonts w:hint="default" w:ascii="黑体" w:hAnsi="黑体" w:eastAsia="黑体" w:cs="黑体"/>
          <w:sz w:val="32"/>
          <w:szCs w:val="24"/>
          <w:lang w:val="en-US" w:eastAsia="zh-CN" w:bidi="ar-SA"/>
        </w:rPr>
      </w:pPr>
      <w:r>
        <w:rPr>
          <w:rFonts w:hint="eastAsia" w:ascii="黑体" w:hAnsi="黑体" w:eastAsia="黑体" w:cs="黑体"/>
          <w:sz w:val="32"/>
          <w:szCs w:val="24"/>
          <w:lang w:val="en-US" w:eastAsia="zh-CN" w:bidi="ar-SA"/>
        </w:rPr>
        <w:t>第五章 移除和信息管理</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outlineLvl w:val="9"/>
        <w:rPr>
          <w:rFonts w:hint="eastAsia" w:ascii="Times New Roman" w:hAnsi="Times New Roman" w:eastAsia="仿宋_GB2312" w:cs="Times New Roman"/>
          <w:sz w:val="32"/>
          <w:szCs w:val="24"/>
          <w:lang w:val="en-US" w:eastAsia="zh-CN" w:bidi="ar-SA"/>
        </w:rPr>
      </w:pPr>
      <w:r>
        <w:rPr>
          <w:rFonts w:hint="eastAsia" w:ascii="黑体" w:hAnsi="黑体" w:eastAsia="黑体" w:cs="黑体"/>
          <w:sz w:val="32"/>
          <w:szCs w:val="24"/>
          <w:lang w:val="en-US" w:eastAsia="zh-CN" w:bidi="ar-SA"/>
        </w:rPr>
        <w:t>第十三条</w:t>
      </w:r>
      <w:r>
        <w:rPr>
          <w:rFonts w:hint="eastAsia" w:ascii="Times New Roman" w:hAnsi="Times New Roman" w:eastAsia="仿宋_GB2312" w:cs="Times New Roman"/>
          <w:sz w:val="32"/>
          <w:szCs w:val="22"/>
          <w:lang w:val="en-US" w:eastAsia="zh-CN" w:bidi="ar-SA"/>
        </w:rPr>
        <w:t xml:space="preserve"> </w:t>
      </w:r>
      <w:r>
        <w:rPr>
          <w:rFonts w:hint="eastAsia" w:ascii="Times New Roman" w:hAnsi="Times New Roman" w:eastAsia="仿宋_GB2312" w:cs="Times New Roman"/>
          <w:sz w:val="32"/>
          <w:szCs w:val="24"/>
          <w:lang w:val="en-US" w:eastAsia="zh-CN" w:bidi="ar-SA"/>
        </w:rPr>
        <w:t>文化和旅游市场黑名单实行动态管理，鼓励黑名单主体通过纠正失信行为、消除不良影响等方式修复信用。</w:t>
      </w:r>
      <w:r>
        <w:rPr>
          <w:rFonts w:hint="eastAsia" w:eastAsia="仿宋_GB2312" w:cs="Times New Roman"/>
          <w:sz w:val="32"/>
          <w:szCs w:val="24"/>
          <w:lang w:val="en-US" w:eastAsia="zh-CN" w:bidi="ar-SA"/>
        </w:rPr>
        <w:t>省级、市（州）级文化和旅游市场黑名单移除条件与</w:t>
      </w:r>
      <w:r>
        <w:rPr>
          <w:rFonts w:hint="eastAsia" w:ascii="Times New Roman" w:hAnsi="Times New Roman" w:eastAsia="仿宋_GB2312" w:cs="Times New Roman"/>
          <w:sz w:val="32"/>
          <w:szCs w:val="24"/>
          <w:lang w:val="en-US" w:eastAsia="zh-CN" w:bidi="ar-SA"/>
        </w:rPr>
        <w:t>《文化市场黑名单管理办法（试行）》和《旅游市场黑名单管理办法（试行）》相关规定保持一致，由列入机关起草移出请示件，在报请本级文化和旅游行政部门领导审批后，于20个工作日内移出并履行告知程序。移除前，移除机关须向上一级文化和旅游行政部门报告。上级文化和旅游行政部门有权撤销下级文化和旅游行政部门的黑名单移除决定。</w:t>
      </w:r>
    </w:p>
    <w:p>
      <w:pPr>
        <w:numPr>
          <w:ilvl w:val="-1"/>
          <w:numId w:val="0"/>
        </w:numPr>
        <w:overflowPunct w:val="0"/>
        <w:spacing w:line="578" w:lineRule="exact"/>
        <w:ind w:firstLine="640" w:firstLineChars="200"/>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24"/>
          <w:lang w:val="en-US" w:eastAsia="zh-CN" w:bidi="ar-SA"/>
        </w:rPr>
        <w:t>第十四条</w:t>
      </w:r>
      <w:r>
        <w:rPr>
          <w:rFonts w:hint="eastAsia" w:ascii="Times New Roman" w:hAnsi="Times New Roman" w:eastAsia="仿宋_GB2312" w:cs="Times New Roman"/>
          <w:sz w:val="32"/>
          <w:szCs w:val="22"/>
          <w:lang w:val="en-US" w:eastAsia="zh-CN" w:bidi="ar-SA"/>
        </w:rPr>
        <w:t xml:space="preserve"> 各级</w:t>
      </w:r>
      <w:r>
        <w:rPr>
          <w:rFonts w:hint="eastAsia" w:ascii="Times New Roman" w:hAnsi="Times New Roman" w:eastAsia="仿宋_GB2312" w:cs="Times New Roman"/>
          <w:sz w:val="32"/>
          <w:szCs w:val="24"/>
          <w:lang w:val="en-US" w:eastAsia="zh-CN" w:bidi="ar-SA"/>
        </w:rPr>
        <w:t>文化和旅游行政部门或者文化市场综合执法机构</w:t>
      </w:r>
      <w:r>
        <w:rPr>
          <w:rFonts w:hint="eastAsia" w:ascii="仿宋_GB2312" w:hAnsi="仿宋_GB2312" w:eastAsia="仿宋_GB2312" w:cs="仿宋_GB2312"/>
          <w:sz w:val="32"/>
          <w:szCs w:val="32"/>
          <w:lang w:val="en-US" w:eastAsia="zh-CN"/>
        </w:rPr>
        <w:t>应当按照“谁列入、谁负责，谁移出、谁负责”的原则，及时将本级文化和旅游市场黑名单列入、移出信息录入相关文化和旅游市场黑名单系统。</w:t>
      </w:r>
    </w:p>
    <w:p>
      <w:pPr>
        <w:numPr>
          <w:ilvl w:val="-1"/>
          <w:numId w:val="0"/>
        </w:numPr>
        <w:overflowPunct w:val="0"/>
        <w:spacing w:line="578" w:lineRule="exact"/>
        <w:ind w:firstLine="640" w:firstLineChars="200"/>
        <w:outlineLvl w:val="9"/>
        <w:rPr>
          <w:rFonts w:hint="eastAsia"/>
          <w:lang w:val="en-US" w:eastAsia="zh-CN"/>
        </w:rPr>
      </w:pPr>
      <w:r>
        <w:rPr>
          <w:rFonts w:hint="eastAsia" w:ascii="仿宋_GB2312" w:hAnsi="仿宋_GB2312" w:eastAsia="仿宋_GB2312" w:cs="仿宋_GB2312"/>
          <w:sz w:val="32"/>
          <w:szCs w:val="32"/>
          <w:lang w:val="en-US" w:eastAsia="zh-CN"/>
        </w:rPr>
        <w:t>文化和旅游厅负责向社会公布省级文化和旅游市场黑名单的列入、移除有关信息。各市（州）文化和旅游行政部门责向社会公布市（州）级文化和旅游市场黑名单的列入、移除有关信息。</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outlineLvl w:val="9"/>
        <w:rPr>
          <w:rFonts w:hint="eastAsia" w:ascii="黑体" w:hAnsi="黑体" w:eastAsia="黑体" w:cs="黑体"/>
          <w:sz w:val="32"/>
          <w:szCs w:val="24"/>
          <w:lang w:val="en-US" w:eastAsia="zh-CN" w:bidi="ar-SA"/>
        </w:rPr>
      </w:pPr>
    </w:p>
    <w:p>
      <w:pPr>
        <w:keepNext w:val="0"/>
        <w:keepLines w:val="0"/>
        <w:pageBreakBefore w:val="0"/>
        <w:widowControl w:val="0"/>
        <w:kinsoku/>
        <w:wordWrap/>
        <w:overflowPunct w:val="0"/>
        <w:topLinePunct w:val="0"/>
        <w:autoSpaceDE/>
        <w:autoSpaceDN/>
        <w:bidi w:val="0"/>
        <w:adjustRightInd/>
        <w:snapToGrid/>
        <w:spacing w:line="578" w:lineRule="exact"/>
        <w:jc w:val="center"/>
        <w:textAlignment w:val="auto"/>
        <w:outlineLvl w:val="9"/>
        <w:rPr>
          <w:rFonts w:hint="eastAsia" w:ascii="黑体" w:hAnsi="黑体" w:eastAsia="黑体" w:cs="黑体"/>
          <w:sz w:val="32"/>
          <w:szCs w:val="24"/>
          <w:lang w:val="en-US" w:eastAsia="zh-CN" w:bidi="ar-SA"/>
        </w:rPr>
      </w:pPr>
      <w:r>
        <w:rPr>
          <w:rFonts w:hint="eastAsia" w:ascii="黑体" w:hAnsi="黑体" w:eastAsia="黑体" w:cs="黑体"/>
          <w:sz w:val="32"/>
          <w:szCs w:val="24"/>
          <w:lang w:val="en-US" w:eastAsia="zh-CN" w:bidi="ar-SA"/>
        </w:rPr>
        <w:t>第六章 监督检查</w:t>
      </w:r>
    </w:p>
    <w:p>
      <w:pPr>
        <w:keepNext w:val="0"/>
        <w:keepLines w:val="0"/>
        <w:pageBreakBefore w:val="0"/>
        <w:widowControl/>
        <w:kinsoku/>
        <w:wordWrap/>
        <w:overflowPunct w:val="0"/>
        <w:topLinePunct w:val="0"/>
        <w:autoSpaceDE/>
        <w:autoSpaceDN/>
        <w:bidi w:val="0"/>
        <w:adjustRightInd/>
        <w:snapToGrid/>
        <w:spacing w:line="578" w:lineRule="exact"/>
        <w:ind w:firstLine="640" w:firstLineChars="200"/>
        <w:textAlignment w:val="auto"/>
        <w:outlineLvl w:val="9"/>
        <w:rPr>
          <w:rFonts w:hint="eastAsia" w:ascii="Times New Roman" w:hAnsi="Times New Roman" w:eastAsia="仿宋_GB2312" w:cs="Times New Roman"/>
          <w:sz w:val="32"/>
          <w:szCs w:val="24"/>
          <w:lang w:val="en-US" w:eastAsia="zh-CN" w:bidi="ar-SA"/>
        </w:rPr>
      </w:pPr>
      <w:r>
        <w:rPr>
          <w:rFonts w:hint="eastAsia" w:ascii="黑体" w:hAnsi="黑体" w:eastAsia="黑体" w:cs="黑体"/>
          <w:sz w:val="32"/>
          <w:szCs w:val="24"/>
          <w:lang w:val="en-US" w:eastAsia="zh-CN" w:bidi="ar-SA"/>
        </w:rPr>
        <w:t>第十五条</w:t>
      </w:r>
      <w:r>
        <w:rPr>
          <w:rFonts w:hint="eastAsia" w:ascii="Times New Roman" w:hAnsi="Times New Roman" w:eastAsia="仿宋_GB2312" w:cs="Times New Roman"/>
          <w:sz w:val="32"/>
          <w:szCs w:val="24"/>
          <w:lang w:val="en-US" w:eastAsia="zh-CN" w:bidi="ar-SA"/>
        </w:rPr>
        <w:t xml:space="preserve">  各市（州）文化和旅游行政部门应当加强对本辖区黑名单管理工作的监督检查，定期将黑名单管理工作开展情况报送文化和旅游厅。</w:t>
      </w:r>
    </w:p>
    <w:p>
      <w:pPr>
        <w:keepNext w:val="0"/>
        <w:keepLines w:val="0"/>
        <w:pageBreakBefore w:val="0"/>
        <w:widowControl/>
        <w:kinsoku/>
        <w:wordWrap/>
        <w:overflowPunct w:val="0"/>
        <w:topLinePunct w:val="0"/>
        <w:autoSpaceDE/>
        <w:autoSpaceDN/>
        <w:bidi w:val="0"/>
        <w:adjustRightInd/>
        <w:snapToGrid/>
        <w:spacing w:line="578" w:lineRule="exact"/>
        <w:ind w:firstLine="640" w:firstLineChars="200"/>
        <w:textAlignment w:val="auto"/>
        <w:outlineLvl w:val="9"/>
        <w:rPr>
          <w:rFonts w:hint="eastAsia" w:ascii="Times New Roman" w:hAnsi="Times New Roman" w:eastAsia="仿宋_GB2312" w:cs="Times New Roman"/>
          <w:sz w:val="32"/>
          <w:szCs w:val="24"/>
          <w:lang w:val="en-US" w:eastAsia="zh-CN" w:bidi="ar-SA"/>
        </w:rPr>
      </w:pPr>
      <w:r>
        <w:rPr>
          <w:rFonts w:hint="eastAsia" w:ascii="黑体" w:hAnsi="黑体" w:eastAsia="黑体" w:cs="黑体"/>
          <w:sz w:val="32"/>
          <w:szCs w:val="24"/>
          <w:lang w:val="en-US" w:eastAsia="zh-CN" w:bidi="ar-SA"/>
        </w:rPr>
        <w:t>第十六条</w:t>
      </w:r>
      <w:r>
        <w:rPr>
          <w:rFonts w:hint="eastAsia" w:ascii="Times New Roman" w:hAnsi="Times New Roman" w:eastAsia="仿宋_GB2312" w:cs="Times New Roman"/>
          <w:sz w:val="32"/>
          <w:szCs w:val="24"/>
          <w:lang w:val="en-US" w:eastAsia="zh-CN" w:bidi="ar-SA"/>
        </w:rPr>
        <w:t xml:space="preserve">  </w:t>
      </w:r>
      <w:r>
        <w:rPr>
          <w:rFonts w:hint="eastAsia" w:ascii="仿宋_GB2312" w:hAnsi="仿宋_GB2312" w:eastAsia="仿宋_GB2312" w:cs="仿宋_GB2312"/>
          <w:sz w:val="32"/>
          <w:szCs w:val="32"/>
        </w:rPr>
        <w:t>在全国旅游市场黑名单管理工作的各环节，相关工作人员要遵纪守法、保守秘密、坚持原则、公平公正，</w:t>
      </w:r>
      <w:r>
        <w:rPr>
          <w:rFonts w:hint="eastAsia" w:ascii="仿宋_GB2312" w:hAnsi="仿宋_GB2312" w:eastAsia="仿宋_GB2312" w:cs="仿宋_GB2312"/>
          <w:sz w:val="32"/>
          <w:szCs w:val="32"/>
          <w:lang w:eastAsia="zh-CN"/>
        </w:rPr>
        <w:t>对于</w:t>
      </w:r>
      <w:r>
        <w:rPr>
          <w:rFonts w:hint="eastAsia" w:ascii="仿宋_GB2312" w:hAnsi="仿宋_GB2312" w:eastAsia="仿宋_GB2312" w:cs="仿宋_GB2312"/>
          <w:sz w:val="32"/>
          <w:szCs w:val="32"/>
        </w:rPr>
        <w:t>滥用职权、玩忽职守、徇私舞弊、跑风漏气</w:t>
      </w:r>
      <w:r>
        <w:rPr>
          <w:rFonts w:hint="eastAsia" w:ascii="Times New Roman" w:hAnsi="Times New Roman" w:eastAsia="仿宋_GB2312" w:cs="Times New Roman"/>
          <w:sz w:val="32"/>
          <w:szCs w:val="24"/>
          <w:lang w:val="en-US" w:eastAsia="zh-CN" w:bidi="ar-SA"/>
        </w:rPr>
        <w:t>的，应当依法追究责任。</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outlineLvl w:val="9"/>
        <w:rPr>
          <w:rFonts w:hint="eastAsia" w:ascii="黑体" w:hAnsi="黑体" w:eastAsia="黑体" w:cs="黑体"/>
          <w:sz w:val="32"/>
          <w:szCs w:val="24"/>
          <w:lang w:val="en-US" w:eastAsia="zh-CN" w:bidi="ar-SA"/>
        </w:rPr>
      </w:pPr>
    </w:p>
    <w:p>
      <w:pPr>
        <w:keepNext w:val="0"/>
        <w:keepLines w:val="0"/>
        <w:pageBreakBefore w:val="0"/>
        <w:widowControl w:val="0"/>
        <w:kinsoku/>
        <w:wordWrap/>
        <w:overflowPunct w:val="0"/>
        <w:topLinePunct w:val="0"/>
        <w:autoSpaceDE/>
        <w:autoSpaceDN/>
        <w:bidi w:val="0"/>
        <w:adjustRightInd/>
        <w:snapToGrid/>
        <w:spacing w:line="578" w:lineRule="exact"/>
        <w:jc w:val="center"/>
        <w:textAlignment w:val="auto"/>
        <w:outlineLvl w:val="9"/>
        <w:rPr>
          <w:rFonts w:hint="default" w:ascii="黑体" w:hAnsi="黑体" w:eastAsia="黑体" w:cs="黑体"/>
          <w:sz w:val="32"/>
          <w:szCs w:val="24"/>
          <w:lang w:val="en-US" w:eastAsia="zh-CN" w:bidi="ar-SA"/>
        </w:rPr>
      </w:pPr>
      <w:r>
        <w:rPr>
          <w:rFonts w:hint="eastAsia" w:ascii="黑体" w:hAnsi="黑体" w:eastAsia="黑体" w:cs="黑体"/>
          <w:sz w:val="32"/>
          <w:szCs w:val="24"/>
          <w:lang w:val="en-US" w:eastAsia="zh-CN" w:bidi="ar-SA"/>
        </w:rPr>
        <w:t>第七章 附则</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outlineLvl w:val="9"/>
        <w:rPr>
          <w:rFonts w:ascii="Times New Roman" w:hAnsi="Times New Roman" w:eastAsia="仿宋_GB2312" w:cs="Times New Roman"/>
          <w:color w:val="auto"/>
          <w:sz w:val="32"/>
          <w:szCs w:val="32"/>
        </w:rPr>
      </w:pPr>
      <w:r>
        <w:rPr>
          <w:rFonts w:hint="eastAsia" w:ascii="黑体" w:hAnsi="黑体" w:eastAsia="黑体" w:cs="黑体"/>
          <w:sz w:val="32"/>
          <w:szCs w:val="24"/>
          <w:lang w:val="en-US" w:eastAsia="zh-CN" w:bidi="ar-SA"/>
        </w:rPr>
        <w:t>第十七条</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sz w:val="32"/>
          <w:szCs w:val="24"/>
          <w:lang w:val="en-US" w:eastAsia="zh-CN" w:bidi="ar-SA"/>
        </w:rPr>
        <w:t>本办法由四川省文化和旅游厅负责解释，</w:t>
      </w:r>
      <w:r>
        <w:rPr>
          <w:rFonts w:ascii="Times New Roman" w:hAnsi="Times New Roman" w:eastAsia="仿宋_GB2312" w:cs="Times New Roman"/>
          <w:color w:val="auto"/>
          <w:sz w:val="32"/>
          <w:szCs w:val="32"/>
        </w:rPr>
        <w:t>各市（州）</w:t>
      </w:r>
      <w:r>
        <w:rPr>
          <w:rFonts w:hint="eastAsia" w:ascii="Times New Roman" w:hAnsi="Times New Roman" w:eastAsia="仿宋_GB2312" w:cs="Times New Roman"/>
          <w:color w:val="auto"/>
          <w:sz w:val="32"/>
          <w:szCs w:val="32"/>
          <w:lang w:eastAsia="zh-CN"/>
        </w:rPr>
        <w:t>文化和旅游行政部门可参照</w:t>
      </w:r>
      <w:r>
        <w:rPr>
          <w:rFonts w:ascii="Times New Roman" w:hAnsi="Times New Roman" w:eastAsia="仿宋_GB2312" w:cs="Times New Roman"/>
          <w:color w:val="auto"/>
          <w:sz w:val="32"/>
          <w:szCs w:val="32"/>
        </w:rPr>
        <w:t>相关规定制定本级</w:t>
      </w:r>
      <w:r>
        <w:rPr>
          <w:rFonts w:hint="eastAsia" w:ascii="Times New Roman" w:hAnsi="Times New Roman" w:eastAsia="仿宋_GB2312" w:cs="Times New Roman"/>
          <w:color w:val="auto"/>
          <w:sz w:val="32"/>
          <w:szCs w:val="32"/>
          <w:lang w:eastAsia="zh-CN"/>
        </w:rPr>
        <w:t>文化和旅游市场黑名单管理制度</w:t>
      </w:r>
      <w:r>
        <w:rPr>
          <w:rFonts w:ascii="Times New Roman" w:hAnsi="Times New Roman" w:eastAsia="仿宋_GB2312" w:cs="Times New Roman"/>
          <w:color w:val="auto"/>
          <w:sz w:val="32"/>
          <w:szCs w:val="32"/>
        </w:rPr>
        <w:t>。</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outlineLvl w:val="9"/>
        <w:rPr>
          <w:rFonts w:hint="eastAsia" w:ascii="Times New Roman" w:hAnsi="Times New Roman" w:eastAsia="仿宋_GB2312" w:cs="Times New Roman"/>
          <w:sz w:val="32"/>
          <w:szCs w:val="24"/>
          <w:lang w:val="en-US" w:eastAsia="zh-CN" w:bidi="ar-SA"/>
        </w:rPr>
      </w:pPr>
      <w:r>
        <w:rPr>
          <w:rFonts w:hint="eastAsia" w:ascii="黑体" w:hAnsi="黑体" w:eastAsia="黑体" w:cs="黑体"/>
          <w:sz w:val="32"/>
          <w:szCs w:val="24"/>
          <w:lang w:val="en-US" w:eastAsia="zh-CN" w:bidi="ar-SA"/>
        </w:rPr>
        <w:t>第十八条</w:t>
      </w:r>
      <w:r>
        <w:rPr>
          <w:rFonts w:hint="eastAsia" w:ascii="Times New Roman" w:hAnsi="Times New Roman" w:eastAsia="仿宋_GB2312" w:cs="Times New Roman"/>
          <w:color w:val="auto"/>
          <w:sz w:val="32"/>
          <w:szCs w:val="32"/>
          <w:lang w:val="en-US" w:eastAsia="zh-CN"/>
        </w:rPr>
        <w:t xml:space="preserve">  本办法</w:t>
      </w:r>
      <w:r>
        <w:rPr>
          <w:rFonts w:hint="eastAsia" w:ascii="Times New Roman" w:hAnsi="Times New Roman" w:eastAsia="仿宋_GB2312" w:cs="Times New Roman"/>
          <w:sz w:val="32"/>
          <w:szCs w:val="24"/>
          <w:lang w:val="en-US" w:eastAsia="zh-CN" w:bidi="ar-SA"/>
        </w:rPr>
        <w:t>自公布之日起实施。</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outlineLvl w:val="9"/>
        <w:rPr>
          <w:rFonts w:hint="eastAsia" w:ascii="Times New Roman" w:hAnsi="Times New Roman" w:eastAsia="仿宋_GB2312" w:cs="Times New Roman"/>
          <w:sz w:val="32"/>
          <w:szCs w:val="24"/>
          <w:lang w:val="en-US" w:eastAsia="zh-CN" w:bidi="ar-SA"/>
        </w:rPr>
      </w:pP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outlineLvl w:val="9"/>
        <w:rPr>
          <w:rFonts w:hint="eastAsia" w:ascii="Times New Roman" w:hAnsi="Times New Roman" w:eastAsia="仿宋_GB2312" w:cs="Times New Roman"/>
          <w:sz w:val="32"/>
          <w:szCs w:val="24"/>
          <w:lang w:val="en-US" w:eastAsia="zh-CN" w:bidi="ar-SA"/>
        </w:rPr>
      </w:pP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outlineLvl w:val="9"/>
        <w:rPr>
          <w:rFonts w:hint="eastAsia" w:ascii="Times New Roman" w:hAnsi="Times New Roman" w:eastAsia="仿宋_GB2312" w:cs="Times New Roman"/>
          <w:sz w:val="32"/>
          <w:szCs w:val="24"/>
          <w:lang w:val="en-US" w:eastAsia="zh-CN" w:bidi="ar-SA"/>
        </w:rPr>
      </w:pPr>
      <w:r>
        <w:rPr>
          <w:rFonts w:hint="eastAsia" w:ascii="Times New Roman" w:hAnsi="Times New Roman" w:eastAsia="仿宋_GB2312" w:cs="Times New Roman"/>
          <w:sz w:val="32"/>
          <w:szCs w:val="24"/>
          <w:lang w:val="en-US" w:eastAsia="zh-CN" w:bidi="ar-SA"/>
        </w:rPr>
        <w:t>附件：1.  文化和旅游市场黑名单信息审核表（市场主体）</w:t>
      </w:r>
    </w:p>
    <w:p>
      <w:pPr>
        <w:keepNext w:val="0"/>
        <w:keepLines w:val="0"/>
        <w:pageBreakBefore w:val="0"/>
        <w:widowControl w:val="0"/>
        <w:numPr>
          <w:ilvl w:val="0"/>
          <w:numId w:val="3"/>
        </w:numPr>
        <w:kinsoku/>
        <w:wordWrap/>
        <w:overflowPunct w:val="0"/>
        <w:topLinePunct w:val="0"/>
        <w:autoSpaceDE/>
        <w:autoSpaceDN/>
        <w:bidi w:val="0"/>
        <w:adjustRightInd/>
        <w:snapToGrid/>
        <w:spacing w:line="578" w:lineRule="exact"/>
        <w:ind w:firstLine="1600" w:firstLineChars="500"/>
        <w:textAlignment w:val="auto"/>
        <w:outlineLvl w:val="9"/>
        <w:rPr>
          <w:rFonts w:hint="eastAsia" w:ascii="Times New Roman" w:hAnsi="Times New Roman" w:eastAsia="仿宋_GB2312" w:cs="Times New Roman"/>
          <w:sz w:val="32"/>
          <w:szCs w:val="24"/>
          <w:lang w:val="en-US" w:eastAsia="zh-CN" w:bidi="ar-SA"/>
        </w:rPr>
      </w:pPr>
      <w:r>
        <w:rPr>
          <w:rFonts w:hint="eastAsia" w:ascii="Times New Roman" w:hAnsi="Times New Roman" w:eastAsia="仿宋_GB2312" w:cs="Times New Roman"/>
          <w:sz w:val="32"/>
          <w:szCs w:val="24"/>
          <w:lang w:val="en-US" w:eastAsia="zh-CN" w:bidi="ar-SA"/>
        </w:rPr>
        <w:t>文化和旅游市场黑名单信息审核表（从业人员）</w:t>
      </w:r>
    </w:p>
    <w:p>
      <w:pPr>
        <w:keepNext w:val="0"/>
        <w:keepLines w:val="0"/>
        <w:pageBreakBefore w:val="0"/>
        <w:widowControl w:val="0"/>
        <w:numPr>
          <w:ilvl w:val="0"/>
          <w:numId w:val="3"/>
        </w:numPr>
        <w:kinsoku/>
        <w:wordWrap/>
        <w:overflowPunct w:val="0"/>
        <w:topLinePunct w:val="0"/>
        <w:autoSpaceDE/>
        <w:autoSpaceDN/>
        <w:bidi w:val="0"/>
        <w:adjustRightInd/>
        <w:snapToGrid/>
        <w:spacing w:line="578" w:lineRule="exact"/>
        <w:ind w:firstLine="1600" w:firstLineChars="500"/>
        <w:textAlignment w:val="auto"/>
        <w:outlineLvl w:val="9"/>
        <w:rPr>
          <w:rFonts w:hint="default" w:ascii="Times New Roman" w:hAnsi="Times New Roman" w:eastAsia="仿宋_GB2312" w:cs="Times New Roman"/>
          <w:sz w:val="32"/>
          <w:szCs w:val="24"/>
          <w:lang w:val="en-US" w:eastAsia="zh-CN" w:bidi="ar-SA"/>
        </w:rPr>
      </w:pPr>
      <w:r>
        <w:rPr>
          <w:rFonts w:hint="default" w:ascii="Times New Roman" w:hAnsi="Times New Roman" w:eastAsia="仿宋_GB2312" w:cs="Times New Roman"/>
          <w:sz w:val="32"/>
          <w:szCs w:val="24"/>
          <w:lang w:val="en-US" w:eastAsia="zh-CN" w:bidi="ar-SA"/>
        </w:rPr>
        <w:t>告知书（模板）</w:t>
      </w:r>
    </w:p>
    <w:p>
      <w:pPr>
        <w:keepNext w:val="0"/>
        <w:keepLines w:val="0"/>
        <w:pageBreakBefore w:val="0"/>
        <w:widowControl w:val="0"/>
        <w:numPr>
          <w:ilvl w:val="0"/>
          <w:numId w:val="3"/>
        </w:numPr>
        <w:kinsoku/>
        <w:wordWrap/>
        <w:overflowPunct w:val="0"/>
        <w:topLinePunct w:val="0"/>
        <w:autoSpaceDE/>
        <w:autoSpaceDN/>
        <w:bidi w:val="0"/>
        <w:adjustRightInd/>
        <w:snapToGrid/>
        <w:spacing w:line="578" w:lineRule="exact"/>
        <w:ind w:firstLine="1600" w:firstLineChars="500"/>
        <w:textAlignment w:val="auto"/>
        <w:outlineLvl w:val="9"/>
        <w:rPr>
          <w:rFonts w:hint="default" w:ascii="Times New Roman" w:hAnsi="Times New Roman" w:eastAsia="仿宋_GB2312" w:cs="Times New Roman"/>
          <w:sz w:val="32"/>
          <w:szCs w:val="24"/>
          <w:lang w:val="en-US" w:eastAsia="zh-CN" w:bidi="ar-SA"/>
        </w:rPr>
      </w:pPr>
      <w:r>
        <w:rPr>
          <w:rFonts w:hint="default" w:ascii="Times New Roman" w:hAnsi="Times New Roman" w:eastAsia="仿宋_GB2312" w:cs="Times New Roman"/>
          <w:sz w:val="32"/>
          <w:szCs w:val="24"/>
          <w:lang w:val="en-US" w:eastAsia="zh-CN" w:bidi="ar-SA"/>
        </w:rPr>
        <w:t>告知记录单</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outlineLvl w:val="9"/>
        <w:rPr>
          <w:rFonts w:hint="eastAsia" w:ascii="Times New Roman" w:hAnsi="Times New Roman" w:eastAsia="仿宋_GB2312" w:cs="Times New Roman"/>
          <w:sz w:val="32"/>
          <w:szCs w:val="24"/>
          <w:lang w:val="en-US" w:eastAsia="zh-CN" w:bidi="ar-SA"/>
        </w:rPr>
      </w:pP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sz w:val="32"/>
          <w:szCs w:val="24"/>
          <w:lang w:val="en-US" w:eastAsia="zh-CN" w:bidi="ar-SA"/>
        </w:rPr>
      </w:pPr>
    </w:p>
    <w:p>
      <w:pPr>
        <w:keepNext w:val="0"/>
        <w:keepLines w:val="0"/>
        <w:pageBreakBefore w:val="0"/>
        <w:widowControl w:val="0"/>
        <w:kinsoku/>
        <w:wordWrap/>
        <w:overflowPunct w:val="0"/>
        <w:topLinePunct w:val="0"/>
        <w:autoSpaceDE/>
        <w:autoSpaceDN/>
        <w:bidi w:val="0"/>
        <w:adjustRightInd/>
        <w:snapToGrid/>
        <w:textAlignment w:val="auto"/>
        <w:rPr>
          <w:rFonts w:hint="eastAsia" w:ascii="Times New Roman" w:hAnsi="Times New Roman" w:eastAsia="仿宋_GB2312" w:cs="Times New Roman"/>
          <w:sz w:val="32"/>
          <w:szCs w:val="24"/>
          <w:lang w:val="en-US" w:eastAsia="zh-CN" w:bidi="ar-SA"/>
        </w:rPr>
        <w:sectPr>
          <w:footerReference r:id="rId3" w:type="default"/>
          <w:pgSz w:w="11906" w:h="16838"/>
          <w:pgMar w:top="2098" w:right="1588" w:bottom="1587" w:left="1588" w:header="851" w:footer="992" w:gutter="0"/>
          <w:pgBorders w:offsetFrom="page">
            <w:top w:val="none" w:sz="0" w:space="0"/>
            <w:left w:val="none" w:sz="0" w:space="0"/>
            <w:bottom w:val="none" w:sz="0" w:space="0"/>
            <w:right w:val="none" w:sz="0" w:space="0"/>
          </w:pgBorders>
          <w:cols w:space="425" w:num="1"/>
          <w:docGrid w:type="lines" w:linePitch="312" w:charSpace="0"/>
        </w:sectPr>
      </w:pPr>
      <w:r>
        <w:rPr>
          <w:rFonts w:hint="eastAsia" w:ascii="Times New Roman" w:hAnsi="Times New Roman" w:eastAsia="仿宋_GB2312" w:cs="Times New Roman"/>
          <w:sz w:val="32"/>
          <w:szCs w:val="24"/>
          <w:lang w:val="en-US" w:eastAsia="zh-CN" w:bidi="ar-SA"/>
        </w:rPr>
        <w:t>　</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0" w:firstLineChars="0"/>
        <w:textAlignment w:val="auto"/>
        <w:rPr>
          <w:rFonts w:hint="default" w:ascii="Times New Roman" w:hAnsi="Times New Roman" w:eastAsia="黑体" w:cs="Times New Roman"/>
          <w:sz w:val="32"/>
          <w:szCs w:val="24"/>
          <w:lang w:val="en-US" w:eastAsia="zh-CN" w:bidi="ar-SA"/>
        </w:rPr>
      </w:pPr>
      <w:r>
        <w:rPr>
          <w:rFonts w:hint="default" w:ascii="Times New Roman" w:hAnsi="Times New Roman" w:eastAsia="黑体" w:cs="Times New Roman"/>
          <w:sz w:val="32"/>
          <w:szCs w:val="24"/>
          <w:lang w:val="en-US" w:eastAsia="zh-CN" w:bidi="ar-SA"/>
        </w:rPr>
        <w:t>附件1</w:t>
      </w:r>
    </w:p>
    <w:p>
      <w:pPr>
        <w:keepNext w:val="0"/>
        <w:keepLines w:val="0"/>
        <w:pageBreakBefore w:val="0"/>
        <w:widowControl w:val="0"/>
        <w:kinsoku/>
        <w:wordWrap/>
        <w:overflowPunct w:val="0"/>
        <w:topLinePunct w:val="0"/>
        <w:autoSpaceDE/>
        <w:autoSpaceDN/>
        <w:bidi w:val="0"/>
        <w:adjustRightInd/>
        <w:snapToGrid/>
        <w:spacing w:line="438" w:lineRule="exact"/>
        <w:ind w:left="0" w:leftChars="0" w:firstLine="0" w:firstLineChars="0"/>
        <w:jc w:val="center"/>
        <w:textAlignment w:val="auto"/>
        <w:outlineLvl w:val="9"/>
        <w:rPr>
          <w:rFonts w:hint="eastAsia" w:ascii="方正小标宋简体" w:hAnsi="方正小标宋简体" w:eastAsia="方正小标宋简体" w:cs="方正小标宋简体"/>
          <w:i w:val="0"/>
          <w:caps w:val="0"/>
          <w:color w:val="000000"/>
          <w:spacing w:val="0"/>
          <w:sz w:val="36"/>
          <w:szCs w:val="36"/>
          <w:shd w:val="clear" w:fill="FFFFFF"/>
          <w:lang w:eastAsia="zh-CN"/>
        </w:rPr>
      </w:pPr>
      <w:r>
        <w:rPr>
          <w:rFonts w:hint="eastAsia" w:ascii="方正小标宋简体" w:hAnsi="方正小标宋简体" w:eastAsia="方正小标宋简体" w:cs="方正小标宋简体"/>
          <w:i w:val="0"/>
          <w:caps w:val="0"/>
          <w:color w:val="000000"/>
          <w:spacing w:val="0"/>
          <w:sz w:val="36"/>
          <w:szCs w:val="36"/>
          <w:shd w:val="clear" w:fill="FFFFFF"/>
        </w:rPr>
        <w:t>文化和旅游市场黑名单信息审核表</w:t>
      </w:r>
    </w:p>
    <w:p>
      <w:pPr>
        <w:keepNext w:val="0"/>
        <w:keepLines w:val="0"/>
        <w:pageBreakBefore w:val="0"/>
        <w:widowControl w:val="0"/>
        <w:kinsoku/>
        <w:wordWrap/>
        <w:overflowPunct w:val="0"/>
        <w:topLinePunct w:val="0"/>
        <w:autoSpaceDE/>
        <w:autoSpaceDN/>
        <w:bidi w:val="0"/>
        <w:adjustRightInd/>
        <w:snapToGrid/>
        <w:spacing w:line="360" w:lineRule="exact"/>
        <w:ind w:left="0" w:leftChars="0" w:firstLine="0" w:firstLineChars="0"/>
        <w:jc w:val="center"/>
        <w:textAlignment w:val="auto"/>
        <w:outlineLvl w:val="9"/>
        <w:rPr>
          <w:rFonts w:hint="eastAsia" w:ascii="楷体_GB2312" w:hAnsi="楷体_GB2312" w:eastAsia="楷体_GB2312" w:cs="楷体_GB2312"/>
          <w:i w:val="0"/>
          <w:caps w:val="0"/>
          <w:color w:val="000000"/>
          <w:spacing w:val="0"/>
          <w:sz w:val="24"/>
          <w:szCs w:val="24"/>
          <w:shd w:val="clear" w:fill="FFFFFF"/>
        </w:rPr>
      </w:pPr>
      <w:r>
        <w:rPr>
          <w:rFonts w:hint="eastAsia" w:ascii="楷体_GB2312" w:hAnsi="楷体_GB2312" w:eastAsia="楷体_GB2312" w:cs="楷体_GB2312"/>
          <w:i w:val="0"/>
          <w:caps w:val="0"/>
          <w:color w:val="000000"/>
          <w:spacing w:val="0"/>
          <w:sz w:val="24"/>
          <w:szCs w:val="24"/>
          <w:shd w:val="clear" w:fill="FFFFFF"/>
        </w:rPr>
        <w:t>（市场主体）</w:t>
      </w:r>
    </w:p>
    <w:tbl>
      <w:tblPr>
        <w:tblStyle w:val="15"/>
        <w:tblW w:w="9994" w:type="dxa"/>
        <w:jc w:val="center"/>
        <w:tblCellSpacing w:w="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311"/>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1124" w:hRule="atLeast"/>
          <w:tblCellSpacing w:w="0" w:type="dxa"/>
          <w:jc w:val="center"/>
        </w:trPr>
        <w:tc>
          <w:tcPr>
            <w:tcW w:w="9994" w:type="dxa"/>
            <w:gridSpan w:val="2"/>
            <w:tcBorders>
              <w:tl2br w:val="nil"/>
              <w:tr2bl w:val="nil"/>
            </w:tcBorders>
            <w:shd w:val="clear" w:color="auto" w:fill="FFFFFF"/>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105" w:leftChars="50" w:firstLine="0" w:firstLineChars="0"/>
              <w:jc w:val="left"/>
              <w:textAlignment w:val="auto"/>
              <w:outlineLvl w:val="9"/>
              <w:rPr>
                <w:rFonts w:hint="eastAsia" w:ascii="宋体" w:hAnsi="宋体" w:eastAsia="宋体" w:cs="宋体"/>
                <w:i w:val="0"/>
                <w:caps w:val="0"/>
                <w:color w:val="000000"/>
                <w:spacing w:val="0"/>
                <w:kern w:val="0"/>
                <w:sz w:val="21"/>
                <w:szCs w:val="21"/>
                <w:lang w:val="en-US" w:eastAsia="zh-CN" w:bidi="ar"/>
              </w:rPr>
            </w:pPr>
            <w:r>
              <w:rPr>
                <w:rFonts w:hint="eastAsia" w:ascii="宋体" w:hAnsi="宋体" w:eastAsia="宋体" w:cs="宋体"/>
                <w:i w:val="0"/>
                <w:caps w:val="0"/>
                <w:color w:val="000000"/>
                <w:spacing w:val="0"/>
                <w:kern w:val="0"/>
                <w:sz w:val="21"/>
                <w:szCs w:val="21"/>
                <w:lang w:val="en-US" w:eastAsia="zh-CN" w:bidi="ar"/>
              </w:rPr>
              <w:t>组    织    名    称：</w:t>
            </w:r>
          </w:p>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105" w:leftChars="50" w:firstLine="0" w:firstLineChars="0"/>
              <w:jc w:val="left"/>
              <w:textAlignment w:val="auto"/>
              <w:outlineLvl w:val="9"/>
              <w:rPr>
                <w:rFonts w:hint="eastAsia" w:ascii="宋体" w:hAnsi="宋体" w:eastAsia="宋体" w:cs="宋体"/>
                <w:i w:val="0"/>
                <w:caps w:val="0"/>
                <w:color w:val="000000"/>
                <w:spacing w:val="0"/>
                <w:kern w:val="0"/>
                <w:sz w:val="21"/>
                <w:szCs w:val="21"/>
                <w:lang w:val="en-US" w:eastAsia="zh-CN" w:bidi="ar"/>
              </w:rPr>
            </w:pPr>
            <w:r>
              <w:rPr>
                <w:rFonts w:hint="eastAsia" w:ascii="宋体" w:hAnsi="宋体" w:eastAsia="宋体" w:cs="宋体"/>
                <w:i w:val="0"/>
                <w:caps w:val="0"/>
                <w:color w:val="000000"/>
                <w:spacing w:val="23"/>
                <w:kern w:val="0"/>
                <w:sz w:val="21"/>
                <w:szCs w:val="21"/>
                <w:lang w:val="en-US" w:eastAsia="zh-CN" w:bidi="ar"/>
              </w:rPr>
              <w:t>统一社会信用代码：</w:t>
            </w:r>
          </w:p>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105" w:leftChars="50" w:firstLine="0" w:firstLineChars="0"/>
              <w:jc w:val="left"/>
              <w:textAlignment w:val="auto"/>
              <w:outlineLvl w:val="9"/>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全球法人机构识别编码：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49" w:hRule="atLeast"/>
          <w:tblCellSpacing w:w="0" w:type="dxa"/>
          <w:jc w:val="center"/>
        </w:trPr>
        <w:tc>
          <w:tcPr>
            <w:tcW w:w="2311" w:type="dxa"/>
            <w:tcBorders>
              <w:tl2br w:val="nil"/>
              <w:tr2bl w:val="nil"/>
            </w:tcBorders>
            <w:shd w:val="clear" w:color="auto" w:fill="FFFFFF"/>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ind w:left="105" w:leftChars="50" w:firstLine="0" w:firstLineChars="0"/>
              <w:jc w:val="center"/>
              <w:textAlignment w:val="auto"/>
              <w:outlineLvl w:val="9"/>
              <w:rPr>
                <w:rFonts w:hint="eastAsia" w:ascii="黑体" w:hAnsi="黑体" w:eastAsia="黑体" w:cs="黑体"/>
                <w:i w:val="0"/>
                <w:caps w:val="0"/>
                <w:color w:val="000000"/>
                <w:spacing w:val="0"/>
                <w:sz w:val="21"/>
                <w:szCs w:val="21"/>
              </w:rPr>
            </w:pPr>
            <w:r>
              <w:rPr>
                <w:rFonts w:hint="eastAsia" w:ascii="黑体" w:hAnsi="黑体" w:eastAsia="黑体" w:cs="黑体"/>
                <w:i w:val="0"/>
                <w:caps w:val="0"/>
                <w:color w:val="000000"/>
                <w:spacing w:val="0"/>
                <w:kern w:val="0"/>
                <w:sz w:val="21"/>
                <w:szCs w:val="21"/>
                <w:lang w:val="en-US" w:eastAsia="zh-CN" w:bidi="ar"/>
              </w:rPr>
              <w:t>法定代表人基本信息</w:t>
            </w:r>
          </w:p>
        </w:tc>
        <w:tc>
          <w:tcPr>
            <w:tcW w:w="7683" w:type="dxa"/>
            <w:tcBorders>
              <w:tl2br w:val="nil"/>
              <w:tr2bl w:val="nil"/>
            </w:tcBorders>
            <w:shd w:val="clear" w:color="auto" w:fill="FFFFFF"/>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105" w:leftChars="50" w:right="139" w:rightChars="66" w:firstLine="0" w:firstLineChars="0"/>
              <w:jc w:val="left"/>
              <w:textAlignment w:val="auto"/>
              <w:outlineLvl w:val="9"/>
              <w:rPr>
                <w:rFonts w:hint="eastAsia" w:ascii="宋体" w:hAnsi="宋体" w:eastAsia="宋体" w:cs="宋体"/>
                <w:i w:val="0"/>
                <w:caps w:val="0"/>
                <w:color w:val="000000"/>
                <w:spacing w:val="0"/>
                <w:kern w:val="0"/>
                <w:sz w:val="21"/>
                <w:szCs w:val="21"/>
                <w:lang w:val="en-US" w:eastAsia="zh-CN" w:bidi="ar"/>
              </w:rPr>
            </w:pPr>
            <w:r>
              <w:rPr>
                <w:rFonts w:hint="eastAsia" w:ascii="宋体" w:hAnsi="宋体" w:eastAsia="宋体" w:cs="宋体"/>
                <w:i w:val="0"/>
                <w:caps w:val="0"/>
                <w:color w:val="000000"/>
                <w:spacing w:val="0"/>
                <w:kern w:val="0"/>
                <w:sz w:val="21"/>
                <w:szCs w:val="21"/>
                <w:lang w:val="en-US" w:eastAsia="zh-CN" w:bidi="ar"/>
              </w:rPr>
              <w:t>姓        名：</w:t>
            </w:r>
          </w:p>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105" w:leftChars="50" w:right="139" w:rightChars="66" w:firstLine="0" w:firstLineChars="0"/>
              <w:jc w:val="left"/>
              <w:textAlignment w:val="auto"/>
              <w:outlineLvl w:val="9"/>
              <w:rPr>
                <w:rFonts w:hint="eastAsia" w:ascii="宋体" w:hAnsi="宋体" w:eastAsia="宋体" w:cs="宋体"/>
                <w:i w:val="0"/>
                <w:caps w:val="0"/>
                <w:color w:val="000000"/>
                <w:spacing w:val="0"/>
                <w:kern w:val="0"/>
                <w:sz w:val="21"/>
                <w:szCs w:val="21"/>
                <w:lang w:val="en-US" w:eastAsia="zh-CN" w:bidi="ar"/>
              </w:rPr>
            </w:pPr>
            <w:r>
              <w:rPr>
                <w:rFonts w:hint="eastAsia" w:ascii="宋体" w:hAnsi="宋体" w:eastAsia="宋体" w:cs="宋体"/>
                <w:i w:val="0"/>
                <w:caps w:val="0"/>
                <w:color w:val="000000"/>
                <w:spacing w:val="0"/>
                <w:kern w:val="0"/>
                <w:sz w:val="21"/>
                <w:szCs w:val="21"/>
                <w:lang w:val="en-US" w:eastAsia="zh-CN" w:bidi="ar"/>
              </w:rPr>
              <w:t>身份证件类型：</w:t>
            </w:r>
          </w:p>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105" w:leftChars="50" w:right="139" w:rightChars="66" w:firstLine="0" w:firstLineChars="0"/>
              <w:jc w:val="left"/>
              <w:textAlignment w:val="auto"/>
              <w:outlineLvl w:val="9"/>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身份证件号码：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4" w:hRule="atLeast"/>
          <w:tblCellSpacing w:w="0" w:type="dxa"/>
          <w:jc w:val="center"/>
        </w:trPr>
        <w:tc>
          <w:tcPr>
            <w:tcW w:w="2311" w:type="dxa"/>
            <w:tcBorders>
              <w:tl2br w:val="nil"/>
              <w:tr2bl w:val="nil"/>
            </w:tcBorders>
            <w:shd w:val="clear" w:color="auto" w:fill="FFFFFF"/>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ind w:left="105" w:leftChars="50" w:firstLine="0" w:firstLineChars="0"/>
              <w:jc w:val="center"/>
              <w:textAlignment w:val="auto"/>
              <w:outlineLvl w:val="9"/>
              <w:rPr>
                <w:rFonts w:hint="eastAsia" w:ascii="黑体" w:hAnsi="黑体" w:eastAsia="黑体" w:cs="黑体"/>
                <w:i w:val="0"/>
                <w:caps w:val="0"/>
                <w:color w:val="000000"/>
                <w:spacing w:val="0"/>
                <w:sz w:val="21"/>
                <w:szCs w:val="21"/>
              </w:rPr>
            </w:pPr>
            <w:r>
              <w:rPr>
                <w:rFonts w:hint="eastAsia" w:ascii="黑体" w:hAnsi="黑体" w:eastAsia="黑体" w:cs="黑体"/>
                <w:i w:val="0"/>
                <w:caps w:val="0"/>
                <w:color w:val="000000"/>
                <w:spacing w:val="0"/>
                <w:kern w:val="0"/>
                <w:sz w:val="21"/>
                <w:szCs w:val="21"/>
                <w:lang w:val="en-US" w:eastAsia="zh-CN" w:bidi="ar"/>
              </w:rPr>
              <w:t>主要负责人基本信息</w:t>
            </w:r>
          </w:p>
        </w:tc>
        <w:tc>
          <w:tcPr>
            <w:tcW w:w="7683" w:type="dxa"/>
            <w:tcBorders>
              <w:tl2br w:val="nil"/>
              <w:tr2bl w:val="nil"/>
            </w:tcBorders>
            <w:shd w:val="clear" w:color="auto" w:fill="FFFFFF"/>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105" w:leftChars="50" w:right="139" w:rightChars="66" w:firstLine="0" w:firstLineChars="0"/>
              <w:jc w:val="left"/>
              <w:textAlignment w:val="auto"/>
              <w:outlineLvl w:val="9"/>
              <w:rPr>
                <w:rFonts w:hint="eastAsia" w:ascii="宋体" w:hAnsi="宋体" w:eastAsia="宋体" w:cs="宋体"/>
                <w:i w:val="0"/>
                <w:caps w:val="0"/>
                <w:color w:val="000000"/>
                <w:spacing w:val="0"/>
                <w:kern w:val="0"/>
                <w:sz w:val="21"/>
                <w:szCs w:val="21"/>
                <w:lang w:val="en-US" w:eastAsia="zh-CN" w:bidi="ar"/>
              </w:rPr>
            </w:pPr>
            <w:r>
              <w:rPr>
                <w:rFonts w:hint="eastAsia" w:ascii="宋体" w:hAnsi="宋体" w:eastAsia="宋体" w:cs="宋体"/>
                <w:i w:val="0"/>
                <w:caps w:val="0"/>
                <w:color w:val="000000"/>
                <w:spacing w:val="0"/>
                <w:kern w:val="0"/>
                <w:sz w:val="21"/>
                <w:szCs w:val="21"/>
                <w:lang w:val="en-US" w:eastAsia="zh-CN" w:bidi="ar"/>
              </w:rPr>
              <w:t>姓        名：</w:t>
            </w:r>
          </w:p>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105" w:leftChars="50" w:right="139" w:rightChars="66" w:firstLine="0" w:firstLineChars="0"/>
              <w:jc w:val="left"/>
              <w:textAlignment w:val="auto"/>
              <w:outlineLvl w:val="9"/>
              <w:rPr>
                <w:rFonts w:hint="eastAsia" w:ascii="宋体" w:hAnsi="宋体" w:eastAsia="宋体" w:cs="宋体"/>
                <w:i w:val="0"/>
                <w:caps w:val="0"/>
                <w:color w:val="000000"/>
                <w:spacing w:val="0"/>
                <w:kern w:val="0"/>
                <w:sz w:val="21"/>
                <w:szCs w:val="21"/>
                <w:lang w:val="en-US" w:eastAsia="zh-CN" w:bidi="ar"/>
              </w:rPr>
            </w:pPr>
            <w:r>
              <w:rPr>
                <w:rFonts w:hint="eastAsia" w:ascii="宋体" w:hAnsi="宋体" w:eastAsia="宋体" w:cs="宋体"/>
                <w:i w:val="0"/>
                <w:caps w:val="0"/>
                <w:color w:val="000000"/>
                <w:spacing w:val="0"/>
                <w:kern w:val="0"/>
                <w:sz w:val="21"/>
                <w:szCs w:val="21"/>
                <w:lang w:val="en-US" w:eastAsia="zh-CN" w:bidi="ar"/>
              </w:rPr>
              <w:t>身份证件类型：</w:t>
            </w:r>
          </w:p>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105" w:leftChars="50" w:right="139" w:rightChars="66" w:firstLine="0" w:firstLineChars="0"/>
              <w:jc w:val="left"/>
              <w:textAlignment w:val="auto"/>
              <w:outlineLvl w:val="9"/>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身份证件号码：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70" w:hRule="atLeast"/>
          <w:tblCellSpacing w:w="0" w:type="dxa"/>
          <w:jc w:val="center"/>
        </w:trPr>
        <w:tc>
          <w:tcPr>
            <w:tcW w:w="2311" w:type="dxa"/>
            <w:tcBorders>
              <w:tl2br w:val="nil"/>
              <w:tr2bl w:val="nil"/>
            </w:tcBorders>
            <w:shd w:val="clear" w:color="auto" w:fill="FFFFFF"/>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ind w:left="105" w:leftChars="50" w:firstLine="0" w:firstLineChars="0"/>
              <w:jc w:val="center"/>
              <w:textAlignment w:val="auto"/>
              <w:outlineLvl w:val="9"/>
              <w:rPr>
                <w:rFonts w:hint="eastAsia" w:ascii="黑体" w:hAnsi="黑体" w:eastAsia="黑体" w:cs="黑体"/>
                <w:i w:val="0"/>
                <w:caps w:val="0"/>
                <w:color w:val="000000"/>
                <w:spacing w:val="0"/>
                <w:kern w:val="0"/>
                <w:sz w:val="21"/>
                <w:szCs w:val="21"/>
                <w:lang w:val="en-US" w:eastAsia="zh-CN" w:bidi="ar"/>
              </w:rPr>
            </w:pPr>
            <w:r>
              <w:rPr>
                <w:rFonts w:hint="eastAsia" w:ascii="黑体" w:hAnsi="黑体" w:eastAsia="黑体" w:cs="黑体"/>
                <w:i w:val="0"/>
                <w:caps w:val="0"/>
                <w:color w:val="000000"/>
                <w:spacing w:val="0"/>
                <w:kern w:val="0"/>
                <w:sz w:val="21"/>
                <w:szCs w:val="21"/>
                <w:lang w:val="en-US" w:eastAsia="zh-CN" w:bidi="ar"/>
              </w:rPr>
              <w:t>严重违法失信行为</w:t>
            </w:r>
          </w:p>
          <w:p>
            <w:pPr>
              <w:keepNext w:val="0"/>
              <w:keepLines w:val="0"/>
              <w:pageBreakBefore w:val="0"/>
              <w:widowControl w:val="0"/>
              <w:suppressLineNumbers w:val="0"/>
              <w:kinsoku/>
              <w:wordWrap/>
              <w:overflowPunct w:val="0"/>
              <w:topLinePunct w:val="0"/>
              <w:autoSpaceDE/>
              <w:autoSpaceDN/>
              <w:bidi w:val="0"/>
              <w:adjustRightInd/>
              <w:snapToGrid/>
              <w:spacing w:line="320" w:lineRule="exact"/>
              <w:ind w:left="105" w:leftChars="50" w:firstLine="0" w:firstLineChars="0"/>
              <w:jc w:val="center"/>
              <w:textAlignment w:val="auto"/>
              <w:outlineLvl w:val="9"/>
              <w:rPr>
                <w:rFonts w:hint="eastAsia" w:ascii="黑体" w:hAnsi="黑体" w:eastAsia="黑体" w:cs="黑体"/>
                <w:i w:val="0"/>
                <w:caps w:val="0"/>
                <w:color w:val="000000"/>
                <w:spacing w:val="0"/>
                <w:sz w:val="21"/>
                <w:szCs w:val="21"/>
              </w:rPr>
            </w:pPr>
            <w:r>
              <w:rPr>
                <w:rFonts w:hint="eastAsia" w:ascii="黑体" w:hAnsi="黑体" w:eastAsia="黑体" w:cs="黑体"/>
                <w:i w:val="0"/>
                <w:caps w:val="0"/>
                <w:color w:val="000000"/>
                <w:spacing w:val="0"/>
                <w:kern w:val="0"/>
                <w:sz w:val="21"/>
                <w:szCs w:val="21"/>
                <w:lang w:val="en-US" w:eastAsia="zh-CN" w:bidi="ar"/>
              </w:rPr>
              <w:t>基本情况</w:t>
            </w:r>
          </w:p>
        </w:tc>
        <w:tc>
          <w:tcPr>
            <w:tcW w:w="7683" w:type="dxa"/>
            <w:tcBorders>
              <w:tl2br w:val="nil"/>
              <w:tr2bl w:val="nil"/>
            </w:tcBorders>
            <w:shd w:val="clear" w:color="auto" w:fill="FFFFFF"/>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ind w:left="105" w:leftChars="50" w:right="139" w:rightChars="66" w:firstLine="0" w:firstLineChars="0"/>
              <w:jc w:val="left"/>
              <w:textAlignment w:val="auto"/>
              <w:outlineLvl w:val="9"/>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blCellSpacing w:w="0" w:type="dxa"/>
          <w:jc w:val="center"/>
        </w:trPr>
        <w:tc>
          <w:tcPr>
            <w:tcW w:w="2311" w:type="dxa"/>
            <w:tcBorders>
              <w:tl2br w:val="nil"/>
              <w:tr2bl w:val="nil"/>
            </w:tcBorders>
            <w:shd w:val="clear" w:color="auto" w:fill="FFFFFF"/>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ind w:left="105" w:leftChars="50" w:firstLine="0" w:firstLineChars="0"/>
              <w:jc w:val="center"/>
              <w:textAlignment w:val="auto"/>
              <w:outlineLvl w:val="9"/>
              <w:rPr>
                <w:rFonts w:hint="eastAsia" w:ascii="黑体" w:hAnsi="黑体" w:eastAsia="黑体" w:cs="黑体"/>
                <w:i w:val="0"/>
                <w:caps w:val="0"/>
                <w:color w:val="000000"/>
                <w:spacing w:val="0"/>
                <w:kern w:val="0"/>
                <w:sz w:val="21"/>
                <w:szCs w:val="21"/>
                <w:lang w:val="en-US" w:eastAsia="zh-CN" w:bidi="ar"/>
              </w:rPr>
            </w:pPr>
            <w:r>
              <w:rPr>
                <w:rFonts w:hint="eastAsia" w:ascii="黑体" w:hAnsi="黑体" w:eastAsia="黑体" w:cs="黑体"/>
                <w:i w:val="0"/>
                <w:caps w:val="0"/>
                <w:color w:val="000000"/>
                <w:spacing w:val="0"/>
                <w:kern w:val="0"/>
                <w:sz w:val="21"/>
                <w:szCs w:val="21"/>
                <w:lang w:val="en-US" w:eastAsia="zh-CN" w:bidi="ar"/>
              </w:rPr>
              <w:t>相关文件材料清单</w:t>
            </w:r>
          </w:p>
          <w:p>
            <w:pPr>
              <w:keepNext w:val="0"/>
              <w:keepLines w:val="0"/>
              <w:pageBreakBefore w:val="0"/>
              <w:widowControl w:val="0"/>
              <w:suppressLineNumbers w:val="0"/>
              <w:kinsoku/>
              <w:wordWrap/>
              <w:overflowPunct w:val="0"/>
              <w:topLinePunct w:val="0"/>
              <w:autoSpaceDE/>
              <w:autoSpaceDN/>
              <w:bidi w:val="0"/>
              <w:adjustRightInd/>
              <w:snapToGrid/>
              <w:spacing w:line="320" w:lineRule="exact"/>
              <w:ind w:left="105" w:leftChars="50" w:firstLine="0" w:firstLineChars="0"/>
              <w:jc w:val="center"/>
              <w:textAlignment w:val="auto"/>
              <w:outlineLvl w:val="9"/>
              <w:rPr>
                <w:rFonts w:hint="eastAsia" w:ascii="黑体" w:hAnsi="黑体" w:eastAsia="黑体" w:cs="黑体"/>
                <w:i w:val="0"/>
                <w:caps w:val="0"/>
                <w:color w:val="000000"/>
                <w:spacing w:val="0"/>
                <w:sz w:val="21"/>
                <w:szCs w:val="21"/>
              </w:rPr>
            </w:pPr>
            <w:r>
              <w:rPr>
                <w:rFonts w:hint="eastAsia" w:ascii="黑体" w:hAnsi="黑体" w:eastAsia="黑体" w:cs="黑体"/>
                <w:i w:val="0"/>
                <w:caps w:val="0"/>
                <w:color w:val="000000"/>
                <w:spacing w:val="0"/>
                <w:kern w:val="0"/>
                <w:sz w:val="21"/>
                <w:szCs w:val="21"/>
                <w:lang w:val="en-US" w:eastAsia="zh-CN" w:bidi="ar"/>
              </w:rPr>
              <w:t>（另附件）</w:t>
            </w:r>
          </w:p>
        </w:tc>
        <w:tc>
          <w:tcPr>
            <w:tcW w:w="7683" w:type="dxa"/>
            <w:tcBorders>
              <w:tl2br w:val="nil"/>
              <w:tr2bl w:val="nil"/>
            </w:tcBorders>
            <w:shd w:val="clear" w:color="auto" w:fill="FFFFFF"/>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ind w:left="105" w:leftChars="50" w:right="139" w:rightChars="66" w:firstLine="420" w:firstLineChars="200"/>
              <w:jc w:val="both"/>
              <w:textAlignment w:val="auto"/>
              <w:outlineLvl w:val="9"/>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（主要包括市场主体证照、行政处罚、履行告知或公示、评估鉴定报告等方面的文件材料</w:t>
            </w:r>
            <w:r>
              <w:rPr>
                <w:rFonts w:hint="eastAsia" w:ascii="宋体" w:hAnsi="宋体" w:cs="宋体"/>
                <w:i w:val="0"/>
                <w:caps w:val="0"/>
                <w:color w:val="000000"/>
                <w:spacing w:val="0"/>
                <w:kern w:val="0"/>
                <w:sz w:val="21"/>
                <w:szCs w:val="21"/>
                <w:lang w:val="en-US" w:eastAsia="zh-CN" w:bidi="ar"/>
              </w:rPr>
              <w:t>，由下级黑名单升级为上一级黑名单的还需提供相关申请文件</w:t>
            </w:r>
            <w:r>
              <w:rPr>
                <w:rFonts w:hint="eastAsia" w:ascii="宋体" w:hAnsi="宋体" w:eastAsia="宋体" w:cs="宋体"/>
                <w:i w:val="0"/>
                <w:caps w:val="0"/>
                <w:color w:val="000000"/>
                <w:spacing w:val="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79" w:hRule="atLeast"/>
          <w:tblCellSpacing w:w="0" w:type="dxa"/>
          <w:jc w:val="center"/>
        </w:trPr>
        <w:tc>
          <w:tcPr>
            <w:tcW w:w="2311" w:type="dxa"/>
            <w:tcBorders>
              <w:tl2br w:val="nil"/>
              <w:tr2bl w:val="nil"/>
            </w:tcBorders>
            <w:shd w:val="clear" w:color="auto" w:fill="FFFFFF"/>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ind w:left="105" w:leftChars="50" w:firstLine="0" w:firstLineChars="0"/>
              <w:jc w:val="center"/>
              <w:textAlignment w:val="auto"/>
              <w:outlineLvl w:val="9"/>
              <w:rPr>
                <w:rFonts w:hint="eastAsia" w:ascii="黑体" w:hAnsi="黑体" w:eastAsia="黑体" w:cs="黑体"/>
                <w:i w:val="0"/>
                <w:caps w:val="0"/>
                <w:color w:val="000000"/>
                <w:spacing w:val="0"/>
                <w:sz w:val="21"/>
                <w:szCs w:val="21"/>
              </w:rPr>
            </w:pPr>
            <w:r>
              <w:rPr>
                <w:rFonts w:hint="eastAsia" w:ascii="黑体" w:hAnsi="黑体" w:eastAsia="黑体" w:cs="黑体"/>
                <w:i w:val="0"/>
                <w:caps w:val="0"/>
                <w:color w:val="000000"/>
                <w:spacing w:val="0"/>
                <w:kern w:val="0"/>
                <w:sz w:val="21"/>
                <w:szCs w:val="21"/>
                <w:lang w:val="en-US" w:eastAsia="zh-CN" w:bidi="ar"/>
              </w:rPr>
              <w:t>建议名单认定部门意见</w:t>
            </w:r>
          </w:p>
        </w:tc>
        <w:tc>
          <w:tcPr>
            <w:tcW w:w="7683" w:type="dxa"/>
            <w:tcBorders>
              <w:tl2br w:val="nil"/>
              <w:tr2bl w:val="nil"/>
            </w:tcBorders>
            <w:shd w:val="clear" w:color="auto" w:fill="FFFFFF"/>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105" w:leftChars="50" w:right="139" w:rightChars="66" w:firstLine="420" w:firstLineChars="200"/>
              <w:jc w:val="both"/>
              <w:textAlignment w:val="auto"/>
              <w:outlineLvl w:val="9"/>
              <w:rPr>
                <w:rFonts w:hint="eastAsia" w:ascii="宋体" w:hAnsi="宋体" w:eastAsia="宋体" w:cs="宋体"/>
                <w:i w:val="0"/>
                <w:caps w:val="0"/>
                <w:color w:val="000000"/>
                <w:spacing w:val="0"/>
                <w:kern w:val="0"/>
                <w:sz w:val="21"/>
                <w:szCs w:val="21"/>
                <w:lang w:val="en-US" w:eastAsia="zh-CN" w:bidi="ar"/>
              </w:rPr>
            </w:pPr>
            <w:r>
              <w:rPr>
                <w:rFonts w:hint="eastAsia" w:ascii="宋体" w:hAnsi="宋体" w:eastAsia="宋体" w:cs="宋体"/>
                <w:i w:val="0"/>
                <w:caps w:val="0"/>
                <w:color w:val="000000"/>
                <w:spacing w:val="0"/>
                <w:kern w:val="0"/>
                <w:sz w:val="21"/>
                <w:szCs w:val="21"/>
                <w:lang w:val="en-US" w:eastAsia="zh-CN" w:bidi="ar"/>
              </w:rPr>
              <w:t>该市场主体违反了《旅游市场黑名单管理办法（试行）》/《全国文化市场黑名单管理办法》第</w:t>
            </w:r>
            <w:r>
              <w:rPr>
                <w:rFonts w:hint="eastAsia" w:ascii="宋体" w:hAnsi="宋体" w:eastAsia="宋体" w:cs="宋体"/>
                <w:i w:val="0"/>
                <w:caps w:val="0"/>
                <w:color w:val="000000"/>
                <w:spacing w:val="0"/>
                <w:kern w:val="0"/>
                <w:sz w:val="21"/>
                <w:szCs w:val="21"/>
                <w:u w:val="single"/>
                <w:lang w:val="en-US" w:eastAsia="zh-CN" w:bidi="ar"/>
              </w:rPr>
              <w:t xml:space="preserve">   </w:t>
            </w:r>
            <w:r>
              <w:rPr>
                <w:rFonts w:hint="eastAsia" w:ascii="宋体" w:hAnsi="宋体" w:eastAsia="宋体" w:cs="宋体"/>
                <w:i w:val="0"/>
                <w:caps w:val="0"/>
                <w:color w:val="000000"/>
                <w:spacing w:val="0"/>
                <w:kern w:val="0"/>
                <w:sz w:val="21"/>
                <w:szCs w:val="21"/>
                <w:lang w:val="en-US" w:eastAsia="zh-CN" w:bidi="ar"/>
              </w:rPr>
              <w:t>条第</w:t>
            </w:r>
            <w:r>
              <w:rPr>
                <w:rFonts w:hint="eastAsia" w:ascii="宋体" w:hAnsi="宋体" w:eastAsia="宋体" w:cs="宋体"/>
                <w:i w:val="0"/>
                <w:caps w:val="0"/>
                <w:color w:val="000000"/>
                <w:spacing w:val="0"/>
                <w:kern w:val="0"/>
                <w:sz w:val="21"/>
                <w:szCs w:val="21"/>
                <w:u w:val="single"/>
                <w:lang w:val="en-US" w:eastAsia="zh-CN" w:bidi="ar"/>
              </w:rPr>
              <w:t xml:space="preserve">   </w:t>
            </w:r>
            <w:r>
              <w:rPr>
                <w:rFonts w:hint="eastAsia" w:ascii="宋体" w:hAnsi="宋体" w:eastAsia="宋体" w:cs="宋体"/>
                <w:i w:val="0"/>
                <w:caps w:val="0"/>
                <w:color w:val="000000"/>
                <w:spacing w:val="0"/>
                <w:kern w:val="0"/>
                <w:sz w:val="21"/>
                <w:szCs w:val="21"/>
                <w:lang w:val="en-US" w:eastAsia="zh-CN" w:bidi="ar"/>
              </w:rPr>
              <w:t>款第</w:t>
            </w:r>
            <w:r>
              <w:rPr>
                <w:rFonts w:hint="eastAsia" w:ascii="宋体" w:hAnsi="宋体" w:eastAsia="宋体" w:cs="宋体"/>
                <w:i w:val="0"/>
                <w:caps w:val="0"/>
                <w:color w:val="000000"/>
                <w:spacing w:val="0"/>
                <w:kern w:val="0"/>
                <w:sz w:val="21"/>
                <w:szCs w:val="21"/>
                <w:u w:val="single"/>
                <w:lang w:val="en-US" w:eastAsia="zh-CN" w:bidi="ar"/>
              </w:rPr>
              <w:t xml:space="preserve">   </w:t>
            </w:r>
            <w:r>
              <w:rPr>
                <w:rFonts w:hint="eastAsia" w:ascii="宋体" w:hAnsi="宋体" w:eastAsia="宋体" w:cs="宋体"/>
                <w:i w:val="0"/>
                <w:caps w:val="0"/>
                <w:color w:val="000000"/>
                <w:spacing w:val="0"/>
                <w:kern w:val="0"/>
                <w:sz w:val="21"/>
                <w:szCs w:val="21"/>
                <w:lang w:val="en-US" w:eastAsia="zh-CN" w:bidi="ar"/>
              </w:rPr>
              <w:t>种情形即</w:t>
            </w:r>
            <w:r>
              <w:rPr>
                <w:rFonts w:hint="eastAsia" w:ascii="宋体" w:hAnsi="宋体" w:eastAsia="宋体" w:cs="宋体"/>
                <w:i w:val="0"/>
                <w:caps w:val="0"/>
                <w:color w:val="000000"/>
                <w:spacing w:val="0"/>
                <w:kern w:val="0"/>
                <w:sz w:val="21"/>
                <w:szCs w:val="21"/>
                <w:u w:val="single"/>
                <w:lang w:val="en-US" w:eastAsia="zh-CN" w:bidi="ar"/>
              </w:rPr>
              <w:t xml:space="preserve">                                                                 </w:t>
            </w:r>
            <w:r>
              <w:rPr>
                <w:rFonts w:hint="eastAsia" w:ascii="宋体" w:hAnsi="宋体" w:eastAsia="宋体" w:cs="宋体"/>
                <w:i w:val="0"/>
                <w:caps w:val="0"/>
                <w:color w:val="000000"/>
                <w:spacing w:val="0"/>
                <w:kern w:val="0"/>
                <w:sz w:val="21"/>
                <w:szCs w:val="21"/>
                <w:lang w:val="en-US" w:eastAsia="zh-CN" w:bidi="ar"/>
              </w:rPr>
              <w:t>，建议列入省级/市（州）级文化和旅游市场黑名单并实施惩戒。</w:t>
            </w:r>
          </w:p>
          <w:p>
            <w:pPr>
              <w:keepNext w:val="0"/>
              <w:keepLines w:val="0"/>
              <w:pageBreakBefore w:val="0"/>
              <w:widowControl w:val="0"/>
              <w:suppressLineNumbers w:val="0"/>
              <w:kinsoku/>
              <w:wordWrap/>
              <w:overflowPunct w:val="0"/>
              <w:topLinePunct w:val="0"/>
              <w:autoSpaceDE/>
              <w:autoSpaceDN/>
              <w:bidi w:val="0"/>
              <w:adjustRightInd/>
              <w:snapToGrid/>
              <w:spacing w:line="320" w:lineRule="exact"/>
              <w:ind w:left="105" w:leftChars="50" w:right="139" w:rightChars="66" w:firstLine="0" w:firstLineChars="0"/>
              <w:jc w:val="left"/>
              <w:textAlignment w:val="auto"/>
              <w:outlineLvl w:val="9"/>
              <w:rPr>
                <w:rFonts w:hint="eastAsia" w:ascii="宋体" w:hAnsi="宋体" w:eastAsia="宋体" w:cs="宋体"/>
                <w:i w:val="0"/>
                <w:caps w:val="0"/>
                <w:color w:val="000000"/>
                <w:spacing w:val="0"/>
                <w:kern w:val="0"/>
                <w:sz w:val="21"/>
                <w:szCs w:val="21"/>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spacing w:line="320" w:lineRule="exact"/>
              <w:ind w:left="105" w:leftChars="50" w:right="139" w:rightChars="66" w:firstLine="420" w:firstLineChars="200"/>
              <w:jc w:val="both"/>
              <w:textAlignment w:val="auto"/>
              <w:outlineLvl w:val="9"/>
              <w:rPr>
                <w:rFonts w:hint="eastAsia" w:ascii="宋体" w:hAnsi="宋体" w:eastAsia="宋体" w:cs="宋体"/>
                <w:i w:val="0"/>
                <w:caps w:val="0"/>
                <w:color w:val="000000"/>
                <w:spacing w:val="0"/>
                <w:kern w:val="0"/>
                <w:sz w:val="21"/>
                <w:szCs w:val="21"/>
                <w:lang w:val="en-US" w:eastAsia="zh-CN" w:bidi="ar"/>
              </w:rPr>
            </w:pPr>
            <w:r>
              <w:rPr>
                <w:rFonts w:hint="eastAsia" w:ascii="宋体" w:hAnsi="宋体" w:eastAsia="宋体" w:cs="宋体"/>
                <w:i w:val="0"/>
                <w:caps w:val="0"/>
                <w:color w:val="000000"/>
                <w:spacing w:val="0"/>
                <w:kern w:val="0"/>
                <w:sz w:val="21"/>
                <w:szCs w:val="21"/>
                <w:lang w:val="en-US" w:eastAsia="zh-CN" w:bidi="ar"/>
              </w:rPr>
              <w:t>负责人签字：          （公章）   </w:t>
            </w:r>
          </w:p>
          <w:p>
            <w:pPr>
              <w:keepNext w:val="0"/>
              <w:keepLines w:val="0"/>
              <w:pageBreakBefore w:val="0"/>
              <w:widowControl w:val="0"/>
              <w:suppressLineNumbers w:val="0"/>
              <w:kinsoku/>
              <w:wordWrap/>
              <w:overflowPunct w:val="0"/>
              <w:topLinePunct w:val="0"/>
              <w:autoSpaceDE/>
              <w:autoSpaceDN/>
              <w:bidi w:val="0"/>
              <w:adjustRightInd/>
              <w:snapToGrid/>
              <w:spacing w:line="320" w:lineRule="exact"/>
              <w:ind w:left="105" w:leftChars="50" w:right="139" w:rightChars="66" w:firstLine="735" w:firstLineChars="0"/>
              <w:jc w:val="left"/>
              <w:textAlignment w:val="auto"/>
              <w:outlineLvl w:val="9"/>
              <w:rPr>
                <w:rFonts w:hint="eastAsia" w:ascii="宋体" w:hAnsi="宋体" w:eastAsia="宋体" w:cs="宋体"/>
                <w:i w:val="0"/>
                <w:caps w:val="0"/>
                <w:color w:val="000000"/>
                <w:spacing w:val="0"/>
                <w:kern w:val="0"/>
                <w:sz w:val="21"/>
                <w:szCs w:val="21"/>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spacing w:line="320" w:lineRule="exact"/>
              <w:ind w:left="105" w:leftChars="50" w:right="139" w:rightChars="66" w:firstLine="420" w:firstLineChars="200"/>
              <w:jc w:val="both"/>
              <w:textAlignment w:val="auto"/>
              <w:outlineLvl w:val="9"/>
              <w:rPr>
                <w:rFonts w:hint="default" w:ascii="宋体" w:hAnsi="宋体" w:eastAsia="宋体" w:cs="宋体"/>
                <w:i w:val="0"/>
                <w:caps w:val="0"/>
                <w:color w:val="000000"/>
                <w:spacing w:val="0"/>
                <w:sz w:val="21"/>
                <w:szCs w:val="21"/>
                <w:lang w:val="en-US"/>
              </w:rPr>
            </w:pPr>
            <w:r>
              <w:rPr>
                <w:rFonts w:hint="eastAsia" w:ascii="宋体" w:hAnsi="宋体" w:eastAsia="宋体" w:cs="宋体"/>
                <w:i w:val="0"/>
                <w:caps w:val="0"/>
                <w:color w:val="000000"/>
                <w:spacing w:val="0"/>
                <w:kern w:val="0"/>
                <w:sz w:val="21"/>
                <w:szCs w:val="21"/>
                <w:lang w:val="en-US" w:eastAsia="zh-CN" w:bidi="ar"/>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79" w:hRule="atLeast"/>
          <w:tblCellSpacing w:w="0" w:type="dxa"/>
          <w:jc w:val="center"/>
        </w:trPr>
        <w:tc>
          <w:tcPr>
            <w:tcW w:w="2311" w:type="dxa"/>
            <w:tcBorders>
              <w:tl2br w:val="nil"/>
              <w:tr2bl w:val="nil"/>
            </w:tcBorders>
            <w:shd w:val="clear" w:color="auto" w:fill="FFFFFF"/>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ind w:left="105" w:leftChars="50" w:firstLine="0" w:firstLineChars="0"/>
              <w:jc w:val="center"/>
              <w:textAlignment w:val="auto"/>
              <w:outlineLvl w:val="9"/>
              <w:rPr>
                <w:rFonts w:hint="eastAsia" w:ascii="黑体" w:hAnsi="黑体" w:eastAsia="黑体" w:cs="黑体"/>
                <w:i w:val="0"/>
                <w:caps w:val="0"/>
                <w:color w:val="000000"/>
                <w:spacing w:val="0"/>
                <w:sz w:val="21"/>
                <w:szCs w:val="21"/>
              </w:rPr>
            </w:pPr>
            <w:r>
              <w:rPr>
                <w:rFonts w:hint="eastAsia" w:ascii="黑体" w:hAnsi="黑体" w:eastAsia="黑体" w:cs="黑体"/>
                <w:i w:val="0"/>
                <w:caps w:val="0"/>
                <w:color w:val="000000"/>
                <w:spacing w:val="0"/>
                <w:kern w:val="0"/>
                <w:sz w:val="21"/>
                <w:szCs w:val="21"/>
                <w:lang w:val="en-US" w:eastAsia="zh-CN" w:bidi="ar"/>
              </w:rPr>
              <w:t>文化和旅游市场黑名单认定工作专题会议意见</w:t>
            </w:r>
          </w:p>
        </w:tc>
        <w:tc>
          <w:tcPr>
            <w:tcW w:w="7683" w:type="dxa"/>
            <w:tcBorders>
              <w:tl2br w:val="nil"/>
              <w:tr2bl w:val="nil"/>
            </w:tcBorders>
            <w:shd w:val="clear" w:color="auto" w:fill="FFFFFF"/>
            <w:vAlign w:val="center"/>
          </w:tcPr>
          <w:p>
            <w:pPr>
              <w:keepNext w:val="0"/>
              <w:keepLines w:val="0"/>
              <w:pageBreakBefore w:val="0"/>
              <w:widowControl w:val="0"/>
              <w:suppressLineNumbers w:val="0"/>
              <w:kinsoku/>
              <w:wordWrap/>
              <w:overflowPunct w:val="0"/>
              <w:topLinePunct w:val="0"/>
              <w:autoSpaceDE/>
              <w:autoSpaceDN/>
              <w:bidi w:val="0"/>
              <w:adjustRightInd/>
              <w:snapToGrid/>
              <w:spacing w:line="160" w:lineRule="exact"/>
              <w:ind w:left="105" w:leftChars="50" w:right="139" w:rightChars="66" w:firstLine="420" w:firstLineChars="200"/>
              <w:jc w:val="both"/>
              <w:textAlignment w:val="auto"/>
              <w:outlineLvl w:val="9"/>
              <w:rPr>
                <w:rFonts w:hint="eastAsia" w:ascii="宋体" w:hAnsi="宋体" w:eastAsia="宋体" w:cs="宋体"/>
                <w:i w:val="0"/>
                <w:caps w:val="0"/>
                <w:color w:val="000000"/>
                <w:spacing w:val="0"/>
                <w:kern w:val="0"/>
                <w:sz w:val="21"/>
                <w:szCs w:val="21"/>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105" w:leftChars="50" w:right="139" w:rightChars="66" w:firstLine="420" w:firstLineChars="200"/>
              <w:jc w:val="both"/>
              <w:textAlignment w:val="auto"/>
              <w:outlineLvl w:val="9"/>
              <w:rPr>
                <w:rFonts w:hint="eastAsia" w:ascii="宋体" w:hAnsi="宋体" w:eastAsia="宋体" w:cs="宋体"/>
                <w:i w:val="0"/>
                <w:caps w:val="0"/>
                <w:color w:val="000000"/>
                <w:spacing w:val="0"/>
                <w:kern w:val="0"/>
                <w:sz w:val="21"/>
                <w:szCs w:val="21"/>
                <w:lang w:val="en-US" w:eastAsia="zh-CN" w:bidi="ar"/>
              </w:rPr>
            </w:pPr>
            <w:r>
              <w:rPr>
                <w:rFonts w:hint="eastAsia" w:ascii="宋体" w:hAnsi="宋体" w:eastAsia="宋体" w:cs="宋体"/>
                <w:i w:val="0"/>
                <w:caps w:val="0"/>
                <w:color w:val="000000"/>
                <w:spacing w:val="0"/>
                <w:kern w:val="0"/>
                <w:sz w:val="21"/>
                <w:szCs w:val="21"/>
                <w:lang w:val="en-US" w:eastAsia="zh-CN" w:bidi="ar"/>
              </w:rPr>
              <w:t>经</w:t>
            </w:r>
            <w:r>
              <w:rPr>
                <w:rFonts w:hint="eastAsia" w:ascii="宋体" w:hAnsi="宋体" w:eastAsia="宋体" w:cs="宋体"/>
                <w:i w:val="0"/>
                <w:caps w:val="0"/>
                <w:color w:val="000000"/>
                <w:spacing w:val="0"/>
                <w:kern w:val="0"/>
                <w:sz w:val="21"/>
                <w:szCs w:val="21"/>
                <w:u w:val="single"/>
                <w:lang w:val="en-US" w:eastAsia="zh-CN" w:bidi="ar"/>
              </w:rPr>
              <w:t xml:space="preserve">       </w:t>
            </w:r>
            <w:r>
              <w:rPr>
                <w:rFonts w:hint="eastAsia" w:ascii="宋体" w:hAnsi="宋体" w:eastAsia="宋体" w:cs="宋体"/>
                <w:i w:val="0"/>
                <w:caps w:val="0"/>
                <w:color w:val="000000"/>
                <w:spacing w:val="0"/>
                <w:kern w:val="0"/>
                <w:sz w:val="21"/>
                <w:szCs w:val="21"/>
                <w:lang w:val="en-US" w:eastAsia="zh-CN" w:bidi="ar"/>
              </w:rPr>
              <w:t>年</w:t>
            </w:r>
            <w:r>
              <w:rPr>
                <w:rFonts w:hint="eastAsia" w:ascii="宋体" w:hAnsi="宋体" w:eastAsia="宋体" w:cs="宋体"/>
                <w:i w:val="0"/>
                <w:caps w:val="0"/>
                <w:color w:val="000000"/>
                <w:spacing w:val="0"/>
                <w:kern w:val="0"/>
                <w:sz w:val="21"/>
                <w:szCs w:val="21"/>
                <w:u w:val="single"/>
                <w:lang w:val="en-US" w:eastAsia="zh-CN" w:bidi="ar"/>
              </w:rPr>
              <w:t xml:space="preserve">    </w:t>
            </w:r>
            <w:r>
              <w:rPr>
                <w:rFonts w:hint="eastAsia" w:ascii="宋体" w:hAnsi="宋体" w:eastAsia="宋体" w:cs="宋体"/>
                <w:i w:val="0"/>
                <w:caps w:val="0"/>
                <w:color w:val="000000"/>
                <w:spacing w:val="0"/>
                <w:kern w:val="0"/>
                <w:sz w:val="21"/>
                <w:szCs w:val="21"/>
                <w:lang w:val="en-US" w:eastAsia="zh-CN" w:bidi="ar"/>
              </w:rPr>
              <w:t>月</w:t>
            </w:r>
            <w:r>
              <w:rPr>
                <w:rFonts w:hint="eastAsia" w:ascii="宋体" w:hAnsi="宋体" w:eastAsia="宋体" w:cs="宋体"/>
                <w:i w:val="0"/>
                <w:caps w:val="0"/>
                <w:color w:val="000000"/>
                <w:spacing w:val="0"/>
                <w:kern w:val="0"/>
                <w:sz w:val="21"/>
                <w:szCs w:val="21"/>
                <w:u w:val="single"/>
                <w:lang w:val="en-US" w:eastAsia="zh-CN" w:bidi="ar"/>
              </w:rPr>
              <w:t xml:space="preserve">    </w:t>
            </w:r>
            <w:r>
              <w:rPr>
                <w:rFonts w:hint="eastAsia" w:ascii="宋体" w:hAnsi="宋体" w:eastAsia="宋体" w:cs="宋体"/>
                <w:i w:val="0"/>
                <w:caps w:val="0"/>
                <w:color w:val="000000"/>
                <w:spacing w:val="0"/>
                <w:kern w:val="0"/>
                <w:sz w:val="21"/>
                <w:szCs w:val="21"/>
                <w:lang w:val="en-US" w:eastAsia="zh-CN" w:bidi="ar"/>
              </w:rPr>
              <w:t>日文化和旅游市场黑名单认定工作专题议会研究，决定对该市场主体实施联合惩戒，期限为</w:t>
            </w:r>
            <w:r>
              <w:rPr>
                <w:rFonts w:hint="eastAsia" w:ascii="宋体" w:hAnsi="宋体" w:eastAsia="宋体" w:cs="宋体"/>
                <w:i w:val="0"/>
                <w:caps w:val="0"/>
                <w:color w:val="000000"/>
                <w:spacing w:val="0"/>
                <w:kern w:val="0"/>
                <w:sz w:val="21"/>
                <w:szCs w:val="21"/>
                <w:u w:val="single"/>
                <w:lang w:val="en-US" w:eastAsia="zh-CN" w:bidi="ar"/>
              </w:rPr>
              <w:t xml:space="preserve">    </w:t>
            </w:r>
            <w:r>
              <w:rPr>
                <w:rFonts w:hint="eastAsia" w:ascii="宋体" w:hAnsi="宋体" w:eastAsia="宋体" w:cs="宋体"/>
                <w:i w:val="0"/>
                <w:caps w:val="0"/>
                <w:color w:val="000000"/>
                <w:spacing w:val="0"/>
                <w:kern w:val="0"/>
                <w:sz w:val="21"/>
                <w:szCs w:val="21"/>
                <w:lang w:val="en-US" w:eastAsia="zh-CN" w:bidi="ar"/>
              </w:rPr>
              <w:t>年，期间可/不可进行信用修复。  </w:t>
            </w:r>
          </w:p>
          <w:p>
            <w:pPr>
              <w:keepNext w:val="0"/>
              <w:keepLines w:val="0"/>
              <w:pageBreakBefore w:val="0"/>
              <w:widowControl w:val="0"/>
              <w:suppressLineNumbers w:val="0"/>
              <w:kinsoku/>
              <w:wordWrap/>
              <w:overflowPunct w:val="0"/>
              <w:topLinePunct w:val="0"/>
              <w:autoSpaceDE/>
              <w:autoSpaceDN/>
              <w:bidi w:val="0"/>
              <w:adjustRightInd/>
              <w:snapToGrid/>
              <w:spacing w:line="320" w:lineRule="exact"/>
              <w:ind w:left="105" w:leftChars="50" w:right="139" w:rightChars="66" w:firstLine="0" w:firstLineChars="0"/>
              <w:jc w:val="left"/>
              <w:textAlignment w:val="auto"/>
              <w:outlineLvl w:val="9"/>
              <w:rPr>
                <w:rFonts w:hint="eastAsia" w:ascii="宋体" w:hAnsi="宋体" w:eastAsia="宋体" w:cs="宋体"/>
                <w:i w:val="0"/>
                <w:caps w:val="0"/>
                <w:color w:val="000000"/>
                <w:spacing w:val="0"/>
                <w:kern w:val="0"/>
                <w:sz w:val="21"/>
                <w:szCs w:val="21"/>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spacing w:line="320" w:lineRule="exact"/>
              <w:ind w:left="105" w:leftChars="50" w:right="139" w:rightChars="66" w:firstLine="0" w:firstLineChars="0"/>
              <w:jc w:val="left"/>
              <w:textAlignment w:val="auto"/>
              <w:outlineLvl w:val="9"/>
              <w:rPr>
                <w:rFonts w:hint="eastAsia" w:ascii="宋体" w:hAnsi="宋体" w:eastAsia="宋体" w:cs="宋体"/>
                <w:i w:val="0"/>
                <w:caps w:val="0"/>
                <w:color w:val="000000"/>
                <w:spacing w:val="0"/>
                <w:kern w:val="0"/>
                <w:sz w:val="21"/>
                <w:szCs w:val="21"/>
                <w:lang w:val="en-US" w:eastAsia="zh-CN" w:bidi="ar"/>
              </w:rPr>
            </w:pPr>
            <w:r>
              <w:rPr>
                <w:rFonts w:hint="eastAsia" w:ascii="宋体" w:hAnsi="宋体" w:eastAsia="宋体" w:cs="宋体"/>
                <w:i w:val="0"/>
                <w:caps w:val="0"/>
                <w:color w:val="000000"/>
                <w:spacing w:val="0"/>
                <w:kern w:val="0"/>
                <w:sz w:val="21"/>
                <w:szCs w:val="21"/>
                <w:lang w:val="en-US" w:eastAsia="zh-CN" w:bidi="ar"/>
              </w:rPr>
              <w:t> 负责人签字：</w:t>
            </w:r>
          </w:p>
          <w:p>
            <w:pPr>
              <w:keepNext w:val="0"/>
              <w:keepLines w:val="0"/>
              <w:pageBreakBefore w:val="0"/>
              <w:widowControl w:val="0"/>
              <w:suppressLineNumbers w:val="0"/>
              <w:kinsoku/>
              <w:wordWrap/>
              <w:overflowPunct w:val="0"/>
              <w:topLinePunct w:val="0"/>
              <w:autoSpaceDE/>
              <w:autoSpaceDN/>
              <w:bidi w:val="0"/>
              <w:adjustRightInd/>
              <w:snapToGrid/>
              <w:spacing w:line="320" w:lineRule="exact"/>
              <w:ind w:left="105" w:leftChars="50" w:right="139" w:rightChars="66" w:firstLine="0" w:firstLineChars="0"/>
              <w:jc w:val="left"/>
              <w:textAlignment w:val="auto"/>
              <w:outlineLvl w:val="9"/>
              <w:rPr>
                <w:rFonts w:hint="eastAsia" w:ascii="宋体" w:hAnsi="宋体" w:eastAsia="宋体" w:cs="宋体"/>
                <w:i w:val="0"/>
                <w:caps w:val="0"/>
                <w:color w:val="000000"/>
                <w:spacing w:val="0"/>
                <w:kern w:val="0"/>
                <w:sz w:val="21"/>
                <w:szCs w:val="21"/>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spacing w:line="320" w:lineRule="exact"/>
              <w:ind w:left="105" w:leftChars="50" w:right="139" w:rightChars="66" w:firstLine="0" w:firstLineChars="0"/>
              <w:jc w:val="right"/>
              <w:textAlignment w:val="auto"/>
              <w:outlineLvl w:val="9"/>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                          年    月   日 </w:t>
            </w:r>
          </w:p>
        </w:tc>
      </w:tr>
    </w:tbl>
    <w:p>
      <w:pPr>
        <w:keepNext w:val="0"/>
        <w:keepLines w:val="0"/>
        <w:pageBreakBefore w:val="0"/>
        <w:widowControl w:val="0"/>
        <w:suppressLineNumbers w:val="0"/>
        <w:kinsoku/>
        <w:wordWrap/>
        <w:overflowPunct w:val="0"/>
        <w:topLinePunct w:val="0"/>
        <w:autoSpaceDE/>
        <w:autoSpaceDN/>
        <w:bidi w:val="0"/>
        <w:adjustRightInd/>
        <w:snapToGrid/>
        <w:spacing w:line="360" w:lineRule="exact"/>
        <w:ind w:left="0" w:leftChars="0" w:firstLine="0" w:firstLineChars="0"/>
        <w:jc w:val="both"/>
        <w:textAlignment w:val="auto"/>
        <w:outlineLvl w:val="9"/>
        <w:rPr>
          <w:rFonts w:hint="eastAsia" w:ascii="宋体" w:hAnsi="宋体" w:eastAsia="宋体" w:cs="宋体"/>
          <w:i w:val="0"/>
          <w:caps w:val="0"/>
          <w:color w:val="000000"/>
          <w:spacing w:val="0"/>
          <w:kern w:val="0"/>
          <w:sz w:val="21"/>
          <w:szCs w:val="21"/>
          <w:lang w:val="en-US" w:eastAsia="zh-CN" w:bidi="ar"/>
        </w:rPr>
      </w:pPr>
      <w:r>
        <w:rPr>
          <w:rFonts w:hint="eastAsia" w:ascii="宋体" w:hAnsi="宋体" w:eastAsia="宋体" w:cs="宋体"/>
          <w:i w:val="0"/>
          <w:caps w:val="0"/>
          <w:color w:val="000000"/>
          <w:spacing w:val="0"/>
          <w:kern w:val="0"/>
          <w:sz w:val="21"/>
          <w:szCs w:val="21"/>
          <w:lang w:val="en-US" w:eastAsia="zh-CN" w:bidi="ar"/>
        </w:rPr>
        <w:t>备注：1.市场主体法定代表人与主要负责人为同一人的，主要负责人栏不用填写；</w:t>
      </w:r>
    </w:p>
    <w:p>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360" w:lineRule="exact"/>
        <w:ind w:firstLine="630" w:firstLineChars="300"/>
        <w:jc w:val="both"/>
        <w:textAlignment w:val="auto"/>
        <w:outlineLvl w:val="9"/>
        <w:rPr>
          <w:rFonts w:hint="eastAsia" w:ascii="宋体" w:hAnsi="宋体" w:eastAsia="宋体" w:cs="宋体"/>
          <w:i w:val="0"/>
          <w:caps w:val="0"/>
          <w:color w:val="000000"/>
          <w:spacing w:val="0"/>
          <w:kern w:val="0"/>
          <w:sz w:val="21"/>
          <w:szCs w:val="21"/>
          <w:lang w:val="en-US" w:eastAsia="zh-CN" w:bidi="ar"/>
        </w:rPr>
      </w:pPr>
      <w:r>
        <w:rPr>
          <w:rFonts w:hint="eastAsia" w:ascii="宋体" w:hAnsi="宋体" w:eastAsia="宋体" w:cs="宋体"/>
          <w:i w:val="0"/>
          <w:caps w:val="0"/>
          <w:color w:val="000000"/>
          <w:spacing w:val="0"/>
          <w:kern w:val="0"/>
          <w:sz w:val="21"/>
          <w:szCs w:val="21"/>
          <w:lang w:val="en-US" w:eastAsia="zh-CN" w:bidi="ar"/>
        </w:rPr>
        <w:t>2.相关文件材料作为本审核表的附件，按照清单顺序附后；</w:t>
      </w:r>
    </w:p>
    <w:p>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360" w:lineRule="exact"/>
        <w:ind w:firstLine="630" w:firstLineChars="300"/>
        <w:jc w:val="both"/>
        <w:textAlignment w:val="auto"/>
        <w:outlineLvl w:val="9"/>
        <w:rPr>
          <w:rFonts w:hint="eastAsia" w:ascii="宋体" w:hAnsi="宋体" w:eastAsia="宋体" w:cs="宋体"/>
          <w:i w:val="0"/>
          <w:caps w:val="0"/>
          <w:color w:val="000000"/>
          <w:spacing w:val="0"/>
          <w:kern w:val="0"/>
          <w:sz w:val="21"/>
          <w:szCs w:val="21"/>
          <w:lang w:val="en-US" w:eastAsia="zh-CN" w:bidi="ar"/>
        </w:rPr>
      </w:pPr>
      <w:r>
        <w:rPr>
          <w:rFonts w:hint="eastAsia" w:ascii="宋体" w:hAnsi="宋体" w:eastAsia="宋体" w:cs="宋体"/>
          <w:i w:val="0"/>
          <w:caps w:val="0"/>
          <w:color w:val="000000"/>
          <w:spacing w:val="0"/>
          <w:kern w:val="0"/>
          <w:sz w:val="21"/>
          <w:szCs w:val="21"/>
          <w:lang w:val="en-US" w:eastAsia="zh-CN" w:bidi="ar"/>
        </w:rPr>
        <w:t>3.本审核表一式三份。</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0" w:firstLineChars="0"/>
        <w:textAlignment w:val="auto"/>
        <w:rPr>
          <w:rFonts w:hint="eastAsia" w:ascii="Times New Roman" w:hAnsi="Times New Roman" w:eastAsia="黑体" w:cs="Times New Roman"/>
          <w:sz w:val="32"/>
          <w:szCs w:val="24"/>
          <w:lang w:val="en-US" w:eastAsia="zh-CN" w:bidi="ar-SA"/>
        </w:rPr>
      </w:pPr>
      <w:r>
        <w:rPr>
          <w:rFonts w:hint="eastAsia" w:ascii="Times New Roman" w:hAnsi="Times New Roman" w:eastAsia="黑体" w:cs="Times New Roman"/>
          <w:sz w:val="32"/>
          <w:szCs w:val="24"/>
          <w:lang w:val="en-US" w:eastAsia="zh-CN" w:bidi="ar-SA"/>
        </w:rPr>
        <w:t>附件2</w:t>
      </w:r>
    </w:p>
    <w:p>
      <w:pPr>
        <w:keepNext w:val="0"/>
        <w:keepLines w:val="0"/>
        <w:pageBreakBefore w:val="0"/>
        <w:widowControl w:val="0"/>
        <w:kinsoku/>
        <w:wordWrap/>
        <w:overflowPunct w:val="0"/>
        <w:topLinePunct w:val="0"/>
        <w:autoSpaceDE/>
        <w:autoSpaceDN/>
        <w:bidi w:val="0"/>
        <w:adjustRightInd/>
        <w:snapToGrid/>
        <w:spacing w:line="438" w:lineRule="exact"/>
        <w:ind w:left="0" w:leftChars="0" w:firstLine="0" w:firstLineChars="0"/>
        <w:jc w:val="center"/>
        <w:textAlignment w:val="auto"/>
        <w:outlineLvl w:val="9"/>
        <w:rPr>
          <w:rFonts w:hint="eastAsia" w:ascii="方正小标宋简体" w:hAnsi="方正小标宋简体" w:eastAsia="方正小标宋简体" w:cs="方正小标宋简体"/>
          <w:i w:val="0"/>
          <w:caps w:val="0"/>
          <w:color w:val="000000"/>
          <w:spacing w:val="0"/>
          <w:sz w:val="36"/>
          <w:szCs w:val="36"/>
          <w:shd w:val="clear" w:fill="FFFFFF"/>
          <w:lang w:val="en-US" w:eastAsia="zh-CN"/>
        </w:rPr>
      </w:pPr>
      <w:r>
        <w:rPr>
          <w:rFonts w:hint="eastAsia" w:ascii="方正小标宋简体" w:hAnsi="方正小标宋简体" w:eastAsia="方正小标宋简体" w:cs="方正小标宋简体"/>
          <w:i w:val="0"/>
          <w:caps w:val="0"/>
          <w:color w:val="000000"/>
          <w:spacing w:val="0"/>
          <w:sz w:val="36"/>
          <w:szCs w:val="36"/>
          <w:shd w:val="clear" w:fill="FFFFFF"/>
          <w:lang w:val="en-US" w:eastAsia="zh-CN"/>
        </w:rPr>
        <w:t>文化和旅游市场黑名单信息审核表</w:t>
      </w:r>
    </w:p>
    <w:p>
      <w:pPr>
        <w:keepNext w:val="0"/>
        <w:keepLines w:val="0"/>
        <w:pageBreakBefore w:val="0"/>
        <w:widowControl w:val="0"/>
        <w:kinsoku/>
        <w:wordWrap/>
        <w:overflowPunct w:val="0"/>
        <w:topLinePunct w:val="0"/>
        <w:autoSpaceDE/>
        <w:autoSpaceDN/>
        <w:bidi w:val="0"/>
        <w:adjustRightInd/>
        <w:snapToGrid/>
        <w:spacing w:line="360" w:lineRule="exact"/>
        <w:ind w:left="0" w:leftChars="0" w:firstLine="0" w:firstLineChars="0"/>
        <w:jc w:val="center"/>
        <w:textAlignment w:val="auto"/>
        <w:outlineLvl w:val="9"/>
        <w:rPr>
          <w:rFonts w:hint="eastAsia" w:ascii="楷体_GB2312" w:hAnsi="楷体_GB2312" w:eastAsia="楷体_GB2312" w:cs="楷体_GB2312"/>
          <w:i w:val="0"/>
          <w:caps w:val="0"/>
          <w:color w:val="000000"/>
          <w:spacing w:val="0"/>
          <w:sz w:val="24"/>
          <w:szCs w:val="24"/>
          <w:shd w:val="clear" w:fill="FFFFFF"/>
        </w:rPr>
      </w:pPr>
      <w:r>
        <w:rPr>
          <w:rFonts w:hint="eastAsia" w:ascii="楷体_GB2312" w:hAnsi="楷体_GB2312" w:eastAsia="楷体_GB2312" w:cs="楷体_GB2312"/>
          <w:i w:val="0"/>
          <w:caps w:val="0"/>
          <w:color w:val="000000"/>
          <w:spacing w:val="0"/>
          <w:sz w:val="24"/>
          <w:szCs w:val="24"/>
          <w:shd w:val="clear" w:fill="FFFFFF"/>
          <w:lang w:val="en-US" w:eastAsia="zh-CN"/>
        </w:rPr>
        <w:t>（从业人员）</w:t>
      </w:r>
    </w:p>
    <w:tbl>
      <w:tblPr>
        <w:tblStyle w:val="15"/>
        <w:tblW w:w="9969" w:type="dxa"/>
        <w:jc w:val="center"/>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116"/>
        <w:gridCol w:w="7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840" w:hRule="atLeast"/>
          <w:tblCellSpacing w:w="0" w:type="dxa"/>
          <w:jc w:val="center"/>
        </w:trPr>
        <w:tc>
          <w:tcPr>
            <w:tcW w:w="2116" w:type="dxa"/>
            <w:shd w:val="clear" w:color="auto" w:fill="FFFFFF"/>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ind w:left="105" w:leftChars="50" w:firstLine="0" w:firstLineChars="0"/>
              <w:jc w:val="center"/>
              <w:textAlignment w:val="auto"/>
              <w:outlineLvl w:val="9"/>
              <w:rPr>
                <w:rFonts w:hint="eastAsia" w:ascii="黑体" w:hAnsi="黑体" w:eastAsia="黑体" w:cs="黑体"/>
                <w:i w:val="0"/>
                <w:caps w:val="0"/>
                <w:color w:val="000000"/>
                <w:spacing w:val="0"/>
                <w:kern w:val="0"/>
                <w:sz w:val="21"/>
                <w:szCs w:val="21"/>
                <w:lang w:val="en-US" w:eastAsia="zh-CN" w:bidi="ar"/>
              </w:rPr>
            </w:pPr>
            <w:r>
              <w:rPr>
                <w:rFonts w:hint="eastAsia" w:ascii="黑体" w:hAnsi="黑体" w:eastAsia="黑体" w:cs="黑体"/>
                <w:i w:val="0"/>
                <w:caps w:val="0"/>
                <w:color w:val="000000"/>
                <w:spacing w:val="0"/>
                <w:kern w:val="0"/>
                <w:sz w:val="21"/>
                <w:szCs w:val="21"/>
                <w:lang w:val="en-US" w:eastAsia="zh-CN" w:bidi="ar"/>
              </w:rPr>
              <w:t>从业人员基本信息</w:t>
            </w:r>
          </w:p>
        </w:tc>
        <w:tc>
          <w:tcPr>
            <w:tcW w:w="7853" w:type="dxa"/>
            <w:shd w:val="clear" w:color="auto" w:fill="FFFFFF"/>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105" w:leftChars="50" w:right="139" w:rightChars="66" w:firstLine="0" w:firstLineChars="0"/>
              <w:jc w:val="left"/>
              <w:textAlignment w:val="auto"/>
              <w:outlineLvl w:val="9"/>
              <w:rPr>
                <w:rFonts w:hint="eastAsia" w:ascii="宋体" w:hAnsi="宋体" w:eastAsia="宋体" w:cs="宋体"/>
                <w:i w:val="0"/>
                <w:caps w:val="0"/>
                <w:color w:val="000000"/>
                <w:spacing w:val="0"/>
                <w:kern w:val="0"/>
                <w:sz w:val="21"/>
                <w:szCs w:val="21"/>
                <w:lang w:val="en-US" w:eastAsia="zh-CN" w:bidi="ar"/>
              </w:rPr>
            </w:pPr>
            <w:r>
              <w:rPr>
                <w:rFonts w:hint="eastAsia" w:ascii="宋体" w:hAnsi="宋体" w:eastAsia="宋体" w:cs="宋体"/>
                <w:i w:val="0"/>
                <w:caps w:val="0"/>
                <w:color w:val="000000"/>
                <w:spacing w:val="0"/>
                <w:kern w:val="0"/>
                <w:sz w:val="21"/>
                <w:szCs w:val="21"/>
                <w:lang w:val="en-US" w:eastAsia="zh-CN" w:bidi="ar"/>
              </w:rPr>
              <w:t>姓        名：</w:t>
            </w:r>
          </w:p>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105" w:leftChars="50" w:right="139" w:rightChars="66" w:firstLine="0" w:firstLineChars="0"/>
              <w:jc w:val="left"/>
              <w:textAlignment w:val="auto"/>
              <w:outlineLvl w:val="9"/>
              <w:rPr>
                <w:rFonts w:hint="eastAsia" w:ascii="宋体" w:hAnsi="宋体" w:eastAsia="宋体" w:cs="宋体"/>
                <w:i w:val="0"/>
                <w:caps w:val="0"/>
                <w:color w:val="000000"/>
                <w:spacing w:val="0"/>
                <w:kern w:val="0"/>
                <w:sz w:val="21"/>
                <w:szCs w:val="21"/>
                <w:lang w:val="en-US" w:eastAsia="zh-CN" w:bidi="ar"/>
              </w:rPr>
            </w:pPr>
            <w:r>
              <w:rPr>
                <w:rFonts w:hint="eastAsia" w:ascii="宋体" w:hAnsi="宋体" w:eastAsia="宋体" w:cs="宋体"/>
                <w:i w:val="0"/>
                <w:caps w:val="0"/>
                <w:color w:val="000000"/>
                <w:spacing w:val="0"/>
                <w:kern w:val="0"/>
                <w:sz w:val="21"/>
                <w:szCs w:val="21"/>
                <w:lang w:val="en-US" w:eastAsia="zh-CN" w:bidi="ar"/>
              </w:rPr>
              <w:t>身份证件类型：</w:t>
            </w:r>
          </w:p>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105" w:leftChars="50" w:firstLine="0" w:firstLineChars="0"/>
              <w:jc w:val="left"/>
              <w:textAlignment w:val="auto"/>
              <w:outlineLvl w:val="9"/>
              <w:rPr>
                <w:rFonts w:hint="eastAsia" w:ascii="宋体" w:hAnsi="宋体" w:eastAsia="宋体" w:cs="宋体"/>
                <w:i w:val="0"/>
                <w:caps w:val="0"/>
                <w:color w:val="000000"/>
                <w:spacing w:val="0"/>
                <w:kern w:val="0"/>
                <w:sz w:val="21"/>
                <w:szCs w:val="21"/>
                <w:lang w:val="en-US" w:eastAsia="zh-CN" w:bidi="ar"/>
              </w:rPr>
            </w:pPr>
            <w:r>
              <w:rPr>
                <w:rFonts w:hint="eastAsia" w:ascii="宋体" w:hAnsi="宋体" w:eastAsia="宋体" w:cs="宋体"/>
                <w:i w:val="0"/>
                <w:caps w:val="0"/>
                <w:color w:val="000000"/>
                <w:spacing w:val="0"/>
                <w:kern w:val="0"/>
                <w:sz w:val="21"/>
                <w:szCs w:val="21"/>
                <w:lang w:val="en-US" w:eastAsia="zh-CN" w:bidi="ar"/>
              </w:rPr>
              <w:t>身份证件号码：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1" w:hRule="atLeast"/>
          <w:tblCellSpacing w:w="0" w:type="dxa"/>
          <w:jc w:val="center"/>
        </w:trPr>
        <w:tc>
          <w:tcPr>
            <w:tcW w:w="2116" w:type="dxa"/>
            <w:shd w:val="clear" w:color="auto" w:fill="FFFFFF"/>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ind w:left="105" w:leftChars="50" w:firstLine="0" w:firstLineChars="0"/>
              <w:jc w:val="center"/>
              <w:textAlignment w:val="auto"/>
              <w:outlineLvl w:val="9"/>
              <w:rPr>
                <w:rFonts w:hint="eastAsia" w:ascii="黑体" w:hAnsi="黑体" w:eastAsia="黑体" w:cs="黑体"/>
                <w:i w:val="0"/>
                <w:caps w:val="0"/>
                <w:color w:val="000000"/>
                <w:spacing w:val="0"/>
                <w:kern w:val="0"/>
                <w:sz w:val="21"/>
                <w:szCs w:val="21"/>
                <w:lang w:val="en-US" w:eastAsia="zh-CN" w:bidi="ar"/>
              </w:rPr>
            </w:pPr>
            <w:r>
              <w:rPr>
                <w:rFonts w:hint="eastAsia" w:ascii="黑体" w:hAnsi="黑体" w:eastAsia="黑体" w:cs="黑体"/>
                <w:i w:val="0"/>
                <w:caps w:val="0"/>
                <w:color w:val="000000"/>
                <w:spacing w:val="0"/>
                <w:kern w:val="0"/>
                <w:sz w:val="21"/>
                <w:szCs w:val="21"/>
                <w:lang w:val="en-US" w:eastAsia="zh-CN" w:bidi="ar"/>
              </w:rPr>
              <w:t>从业人员类型</w:t>
            </w:r>
          </w:p>
        </w:tc>
        <w:tc>
          <w:tcPr>
            <w:tcW w:w="7853" w:type="dxa"/>
            <w:shd w:val="clear" w:color="auto" w:fill="FFFFFF"/>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105" w:leftChars="50" w:firstLine="0" w:firstLineChars="0"/>
              <w:jc w:val="left"/>
              <w:textAlignment w:val="auto"/>
              <w:outlineLvl w:val="9"/>
              <w:rPr>
                <w:rFonts w:hint="eastAsia" w:ascii="宋体" w:hAnsi="宋体" w:eastAsia="宋体" w:cs="宋体"/>
                <w:i w:val="0"/>
                <w:caps w:val="0"/>
                <w:color w:val="000000"/>
                <w:spacing w:val="0"/>
                <w:kern w:val="0"/>
                <w:sz w:val="21"/>
                <w:szCs w:val="21"/>
                <w:lang w:val="en-US" w:eastAsia="zh-CN" w:bidi="ar"/>
              </w:rPr>
            </w:pPr>
            <w:r>
              <w:rPr>
                <w:rFonts w:hint="eastAsia" w:ascii="宋体" w:hAnsi="宋体" w:eastAsia="宋体" w:cs="宋体"/>
                <w:i w:val="0"/>
                <w:caps w:val="0"/>
                <w:color w:val="000000"/>
                <w:spacing w:val="0"/>
                <w:kern w:val="0"/>
                <w:sz w:val="21"/>
                <w:szCs w:val="21"/>
                <w:lang w:val="en-US" w:eastAsia="zh-CN" w:bidi="ar"/>
              </w:rPr>
              <w:t>□市场主体法定代表人</w:t>
            </w:r>
          </w:p>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105" w:leftChars="50" w:firstLine="0" w:firstLineChars="0"/>
              <w:jc w:val="left"/>
              <w:textAlignment w:val="auto"/>
              <w:outlineLvl w:val="9"/>
              <w:rPr>
                <w:rFonts w:hint="eastAsia" w:ascii="宋体" w:hAnsi="宋体" w:eastAsia="宋体" w:cs="宋体"/>
                <w:i w:val="0"/>
                <w:caps w:val="0"/>
                <w:color w:val="000000"/>
                <w:spacing w:val="0"/>
                <w:kern w:val="0"/>
                <w:sz w:val="21"/>
                <w:szCs w:val="21"/>
                <w:lang w:val="en-US" w:eastAsia="zh-CN" w:bidi="ar"/>
              </w:rPr>
            </w:pPr>
            <w:r>
              <w:rPr>
                <w:rFonts w:hint="eastAsia" w:ascii="宋体" w:hAnsi="宋体" w:eastAsia="宋体" w:cs="宋体"/>
                <w:i w:val="0"/>
                <w:caps w:val="0"/>
                <w:color w:val="000000"/>
                <w:spacing w:val="0"/>
                <w:kern w:val="0"/>
                <w:sz w:val="21"/>
                <w:szCs w:val="21"/>
                <w:lang w:val="en-US" w:eastAsia="zh-CN" w:bidi="ar"/>
              </w:rPr>
              <w:t>□市场主体主要负责人</w:t>
            </w:r>
          </w:p>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105" w:leftChars="50" w:firstLine="0" w:firstLineChars="0"/>
              <w:jc w:val="left"/>
              <w:textAlignment w:val="auto"/>
              <w:outlineLvl w:val="9"/>
              <w:rPr>
                <w:rFonts w:hint="eastAsia" w:ascii="宋体" w:hAnsi="宋体" w:eastAsia="宋体" w:cs="宋体"/>
                <w:i w:val="0"/>
                <w:caps w:val="0"/>
                <w:color w:val="000000"/>
                <w:spacing w:val="0"/>
                <w:kern w:val="0"/>
                <w:sz w:val="21"/>
                <w:szCs w:val="21"/>
                <w:lang w:val="en-US" w:eastAsia="zh-CN" w:bidi="ar"/>
              </w:rPr>
            </w:pPr>
            <w:r>
              <w:rPr>
                <w:rFonts w:hint="eastAsia" w:ascii="宋体" w:hAnsi="宋体" w:eastAsia="宋体" w:cs="宋体"/>
                <w:i w:val="0"/>
                <w:caps w:val="0"/>
                <w:color w:val="000000"/>
                <w:spacing w:val="0"/>
                <w:kern w:val="0"/>
                <w:sz w:val="21"/>
                <w:szCs w:val="21"/>
                <w:lang w:val="en-US" w:eastAsia="zh-CN" w:bidi="ar"/>
              </w:rPr>
              <w:t>□导游（导游证号：</w:t>
            </w:r>
            <w:r>
              <w:rPr>
                <w:rFonts w:hint="eastAsia" w:ascii="宋体" w:hAnsi="宋体" w:eastAsia="宋体" w:cs="宋体"/>
                <w:i w:val="0"/>
                <w:caps w:val="0"/>
                <w:color w:val="000000"/>
                <w:spacing w:val="0"/>
                <w:kern w:val="0"/>
                <w:sz w:val="21"/>
                <w:szCs w:val="21"/>
                <w:u w:val="single"/>
                <w:lang w:val="en-US" w:eastAsia="zh-CN" w:bidi="ar"/>
              </w:rPr>
              <w:t xml:space="preserve">               </w:t>
            </w:r>
            <w:r>
              <w:rPr>
                <w:rFonts w:hint="eastAsia" w:ascii="宋体" w:hAnsi="宋体" w:eastAsia="宋体" w:cs="宋体"/>
                <w:i w:val="0"/>
                <w:caps w:val="0"/>
                <w:color w:val="000000"/>
                <w:spacing w:val="0"/>
                <w:kern w:val="0"/>
                <w:sz w:val="21"/>
                <w:szCs w:val="21"/>
                <w:lang w:val="en-US" w:eastAsia="zh-CN" w:bidi="ar"/>
              </w:rPr>
              <w:t>）</w:t>
            </w:r>
          </w:p>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105" w:leftChars="50" w:firstLine="0" w:firstLineChars="0"/>
              <w:jc w:val="left"/>
              <w:textAlignment w:val="auto"/>
              <w:outlineLvl w:val="9"/>
              <w:rPr>
                <w:rFonts w:hint="eastAsia" w:ascii="宋体" w:hAnsi="宋体" w:eastAsia="宋体" w:cs="宋体"/>
                <w:i w:val="0"/>
                <w:caps w:val="0"/>
                <w:color w:val="000000"/>
                <w:spacing w:val="0"/>
                <w:kern w:val="0"/>
                <w:sz w:val="21"/>
                <w:szCs w:val="21"/>
                <w:lang w:val="en-US" w:eastAsia="zh-CN" w:bidi="ar"/>
              </w:rPr>
            </w:pPr>
            <w:r>
              <w:rPr>
                <w:rFonts w:hint="eastAsia" w:ascii="宋体" w:hAnsi="宋体" w:eastAsia="宋体" w:cs="宋体"/>
                <w:i w:val="0"/>
                <w:caps w:val="0"/>
                <w:color w:val="000000"/>
                <w:spacing w:val="0"/>
                <w:kern w:val="0"/>
                <w:sz w:val="21"/>
                <w:szCs w:val="21"/>
                <w:lang w:val="en-US" w:eastAsia="zh-CN" w:bidi="ar"/>
              </w:rPr>
              <w:t>□其他人员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55" w:hRule="atLeast"/>
          <w:tblCellSpacing w:w="0" w:type="dxa"/>
          <w:jc w:val="center"/>
        </w:trPr>
        <w:tc>
          <w:tcPr>
            <w:tcW w:w="2116" w:type="dxa"/>
            <w:shd w:val="clear" w:color="auto" w:fill="FFFFFF"/>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ind w:left="105" w:leftChars="50" w:firstLine="0" w:firstLineChars="0"/>
              <w:jc w:val="center"/>
              <w:textAlignment w:val="auto"/>
              <w:outlineLvl w:val="9"/>
              <w:rPr>
                <w:rFonts w:hint="eastAsia" w:ascii="黑体" w:hAnsi="黑体" w:eastAsia="黑体" w:cs="黑体"/>
                <w:i w:val="0"/>
                <w:caps w:val="0"/>
                <w:color w:val="000000"/>
                <w:spacing w:val="0"/>
                <w:kern w:val="0"/>
                <w:sz w:val="21"/>
                <w:szCs w:val="21"/>
                <w:lang w:val="en-US" w:eastAsia="zh-CN" w:bidi="ar"/>
              </w:rPr>
            </w:pPr>
            <w:r>
              <w:rPr>
                <w:rFonts w:hint="eastAsia" w:ascii="黑体" w:hAnsi="黑体" w:eastAsia="黑体" w:cs="黑体"/>
                <w:i w:val="0"/>
                <w:caps w:val="0"/>
                <w:color w:val="000000"/>
                <w:spacing w:val="0"/>
                <w:kern w:val="0"/>
                <w:sz w:val="21"/>
                <w:szCs w:val="21"/>
                <w:lang w:val="en-US" w:eastAsia="zh-CN" w:bidi="ar"/>
              </w:rPr>
              <w:t>从业人员所属</w:t>
            </w:r>
          </w:p>
          <w:p>
            <w:pPr>
              <w:keepNext w:val="0"/>
              <w:keepLines w:val="0"/>
              <w:pageBreakBefore w:val="0"/>
              <w:widowControl w:val="0"/>
              <w:suppressLineNumbers w:val="0"/>
              <w:kinsoku/>
              <w:wordWrap/>
              <w:overflowPunct w:val="0"/>
              <w:topLinePunct w:val="0"/>
              <w:autoSpaceDE/>
              <w:autoSpaceDN/>
              <w:bidi w:val="0"/>
              <w:adjustRightInd/>
              <w:snapToGrid/>
              <w:spacing w:line="320" w:lineRule="exact"/>
              <w:ind w:left="105" w:leftChars="50" w:firstLine="0" w:firstLineChars="0"/>
              <w:jc w:val="center"/>
              <w:textAlignment w:val="auto"/>
              <w:outlineLvl w:val="9"/>
              <w:rPr>
                <w:rFonts w:hint="eastAsia" w:ascii="黑体" w:hAnsi="黑体" w:eastAsia="黑体" w:cs="黑体"/>
                <w:i w:val="0"/>
                <w:caps w:val="0"/>
                <w:color w:val="000000"/>
                <w:spacing w:val="0"/>
                <w:kern w:val="0"/>
                <w:sz w:val="21"/>
                <w:szCs w:val="21"/>
                <w:lang w:val="en-US" w:eastAsia="zh-CN" w:bidi="ar"/>
              </w:rPr>
            </w:pPr>
            <w:r>
              <w:rPr>
                <w:rFonts w:hint="eastAsia" w:ascii="黑体" w:hAnsi="黑体" w:eastAsia="黑体" w:cs="黑体"/>
                <w:i w:val="0"/>
                <w:caps w:val="0"/>
                <w:color w:val="000000"/>
                <w:spacing w:val="0"/>
                <w:kern w:val="0"/>
                <w:sz w:val="21"/>
                <w:szCs w:val="21"/>
                <w:lang w:val="en-US" w:eastAsia="zh-CN" w:bidi="ar"/>
              </w:rPr>
              <w:t>市场主体信息</w:t>
            </w:r>
          </w:p>
        </w:tc>
        <w:tc>
          <w:tcPr>
            <w:tcW w:w="7853" w:type="dxa"/>
            <w:shd w:val="clear" w:color="auto" w:fill="FFFFFF"/>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105" w:leftChars="50" w:firstLine="0" w:firstLineChars="0"/>
              <w:jc w:val="left"/>
              <w:textAlignment w:val="auto"/>
              <w:outlineLvl w:val="9"/>
              <w:rPr>
                <w:rFonts w:hint="eastAsia" w:ascii="宋体" w:hAnsi="宋体" w:eastAsia="宋体" w:cs="宋体"/>
                <w:i w:val="0"/>
                <w:caps w:val="0"/>
                <w:color w:val="000000"/>
                <w:spacing w:val="0"/>
                <w:kern w:val="0"/>
                <w:sz w:val="21"/>
                <w:szCs w:val="21"/>
                <w:lang w:val="en-US" w:eastAsia="zh-CN" w:bidi="ar"/>
              </w:rPr>
            </w:pPr>
            <w:r>
              <w:rPr>
                <w:rFonts w:hint="eastAsia" w:ascii="宋体" w:hAnsi="宋体" w:eastAsia="宋体" w:cs="宋体"/>
                <w:i w:val="0"/>
                <w:caps w:val="0"/>
                <w:color w:val="000000"/>
                <w:spacing w:val="0"/>
                <w:kern w:val="0"/>
                <w:sz w:val="21"/>
                <w:szCs w:val="21"/>
                <w:lang w:val="en-US" w:eastAsia="zh-CN" w:bidi="ar"/>
              </w:rPr>
              <w:t>组    织    名    称：</w:t>
            </w:r>
          </w:p>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105" w:leftChars="50" w:firstLine="0" w:firstLineChars="0"/>
              <w:jc w:val="left"/>
              <w:textAlignment w:val="auto"/>
              <w:outlineLvl w:val="9"/>
              <w:rPr>
                <w:rFonts w:hint="eastAsia" w:ascii="宋体" w:hAnsi="宋体" w:eastAsia="宋体" w:cs="宋体"/>
                <w:i w:val="0"/>
                <w:caps w:val="0"/>
                <w:color w:val="000000"/>
                <w:spacing w:val="0"/>
                <w:kern w:val="0"/>
                <w:sz w:val="21"/>
                <w:szCs w:val="21"/>
                <w:lang w:val="en-US" w:eastAsia="zh-CN" w:bidi="ar"/>
              </w:rPr>
            </w:pPr>
            <w:r>
              <w:rPr>
                <w:rFonts w:hint="eastAsia" w:ascii="宋体" w:hAnsi="宋体" w:eastAsia="宋体" w:cs="宋体"/>
                <w:i w:val="0"/>
                <w:caps w:val="0"/>
                <w:color w:val="000000"/>
                <w:spacing w:val="23"/>
                <w:kern w:val="0"/>
                <w:sz w:val="21"/>
                <w:szCs w:val="21"/>
                <w:lang w:val="en-US" w:eastAsia="zh-CN" w:bidi="ar"/>
              </w:rPr>
              <w:t>统一社会信用代码：</w:t>
            </w:r>
          </w:p>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105" w:leftChars="50" w:firstLine="0" w:firstLineChars="0"/>
              <w:jc w:val="left"/>
              <w:textAlignment w:val="auto"/>
              <w:outlineLvl w:val="9"/>
              <w:rPr>
                <w:rFonts w:hint="eastAsia" w:ascii="宋体" w:hAnsi="宋体" w:eastAsia="宋体" w:cs="宋体"/>
                <w:i w:val="0"/>
                <w:caps w:val="0"/>
                <w:color w:val="000000"/>
                <w:spacing w:val="0"/>
                <w:kern w:val="0"/>
                <w:sz w:val="21"/>
                <w:szCs w:val="21"/>
                <w:lang w:val="en-US" w:eastAsia="zh-CN" w:bidi="ar"/>
              </w:rPr>
            </w:pPr>
            <w:r>
              <w:rPr>
                <w:rFonts w:hint="eastAsia" w:ascii="宋体" w:hAnsi="宋体" w:eastAsia="宋体" w:cs="宋体"/>
                <w:i w:val="0"/>
                <w:caps w:val="0"/>
                <w:color w:val="000000"/>
                <w:spacing w:val="0"/>
                <w:kern w:val="0"/>
                <w:sz w:val="21"/>
                <w:szCs w:val="21"/>
                <w:lang w:val="en-US" w:eastAsia="zh-CN" w:bidi="ar"/>
              </w:rPr>
              <w:t>全球法人机构识别编码：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01" w:hRule="atLeast"/>
          <w:tblCellSpacing w:w="0" w:type="dxa"/>
          <w:jc w:val="center"/>
        </w:trPr>
        <w:tc>
          <w:tcPr>
            <w:tcW w:w="2116" w:type="dxa"/>
            <w:shd w:val="clear" w:color="auto" w:fill="FFFFFF"/>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ind w:left="105" w:leftChars="50" w:firstLine="0" w:firstLineChars="0"/>
              <w:jc w:val="center"/>
              <w:textAlignment w:val="auto"/>
              <w:outlineLvl w:val="9"/>
              <w:rPr>
                <w:rFonts w:hint="eastAsia" w:ascii="黑体" w:hAnsi="黑体" w:eastAsia="黑体" w:cs="黑体"/>
                <w:i w:val="0"/>
                <w:caps w:val="0"/>
                <w:color w:val="000000"/>
                <w:spacing w:val="0"/>
                <w:kern w:val="0"/>
                <w:sz w:val="21"/>
                <w:szCs w:val="21"/>
                <w:lang w:val="en-US" w:eastAsia="zh-CN" w:bidi="ar"/>
              </w:rPr>
            </w:pPr>
            <w:r>
              <w:rPr>
                <w:rFonts w:hint="eastAsia" w:ascii="黑体" w:hAnsi="黑体" w:eastAsia="黑体" w:cs="黑体"/>
                <w:i w:val="0"/>
                <w:caps w:val="0"/>
                <w:color w:val="000000"/>
                <w:spacing w:val="0"/>
                <w:kern w:val="0"/>
                <w:sz w:val="21"/>
                <w:szCs w:val="21"/>
                <w:lang w:val="en-US" w:eastAsia="zh-CN" w:bidi="ar"/>
              </w:rPr>
              <w:t>严重违法失信行为</w:t>
            </w:r>
          </w:p>
          <w:p>
            <w:pPr>
              <w:keepNext w:val="0"/>
              <w:keepLines w:val="0"/>
              <w:pageBreakBefore w:val="0"/>
              <w:widowControl w:val="0"/>
              <w:suppressLineNumbers w:val="0"/>
              <w:kinsoku/>
              <w:wordWrap/>
              <w:overflowPunct w:val="0"/>
              <w:topLinePunct w:val="0"/>
              <w:autoSpaceDE/>
              <w:autoSpaceDN/>
              <w:bidi w:val="0"/>
              <w:adjustRightInd/>
              <w:snapToGrid/>
              <w:spacing w:line="320" w:lineRule="exact"/>
              <w:ind w:left="105" w:leftChars="50" w:firstLine="0" w:firstLineChars="0"/>
              <w:jc w:val="center"/>
              <w:textAlignment w:val="auto"/>
              <w:outlineLvl w:val="9"/>
              <w:rPr>
                <w:rFonts w:hint="eastAsia" w:ascii="黑体" w:hAnsi="黑体" w:eastAsia="黑体" w:cs="黑体"/>
                <w:i w:val="0"/>
                <w:caps w:val="0"/>
                <w:color w:val="000000"/>
                <w:spacing w:val="0"/>
                <w:kern w:val="0"/>
                <w:sz w:val="21"/>
                <w:szCs w:val="21"/>
                <w:lang w:val="en-US" w:eastAsia="zh-CN" w:bidi="ar"/>
              </w:rPr>
            </w:pPr>
            <w:r>
              <w:rPr>
                <w:rFonts w:hint="eastAsia" w:ascii="黑体" w:hAnsi="黑体" w:eastAsia="黑体" w:cs="黑体"/>
                <w:i w:val="0"/>
                <w:caps w:val="0"/>
                <w:color w:val="000000"/>
                <w:spacing w:val="0"/>
                <w:kern w:val="0"/>
                <w:sz w:val="21"/>
                <w:szCs w:val="21"/>
                <w:lang w:val="en-US" w:eastAsia="zh-CN" w:bidi="ar"/>
              </w:rPr>
              <w:t>基本情况</w:t>
            </w:r>
          </w:p>
        </w:tc>
        <w:tc>
          <w:tcPr>
            <w:tcW w:w="7853" w:type="dxa"/>
            <w:shd w:val="clear" w:color="auto" w:fill="FFFFFF"/>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ind w:left="105" w:leftChars="50" w:firstLine="0" w:firstLineChars="0"/>
              <w:jc w:val="left"/>
              <w:textAlignment w:val="auto"/>
              <w:outlineLvl w:val="9"/>
              <w:rPr>
                <w:rFonts w:hint="eastAsia" w:ascii="宋体" w:hAnsi="宋体" w:eastAsia="宋体" w:cs="宋体"/>
                <w:i w:val="0"/>
                <w:caps w:val="0"/>
                <w:color w:val="000000"/>
                <w:spacing w:val="0"/>
                <w:kern w:val="0"/>
                <w:sz w:val="21"/>
                <w:szCs w:val="21"/>
                <w:lang w:val="en-US" w:eastAsia="zh-CN" w:bidi="ar"/>
              </w:rPr>
            </w:pPr>
            <w:r>
              <w:rPr>
                <w:rFonts w:hint="eastAsia" w:ascii="宋体" w:hAnsi="宋体" w:eastAsia="宋体" w:cs="宋体"/>
                <w:i w:val="0"/>
                <w:caps w:val="0"/>
                <w:color w:val="000000"/>
                <w:spacing w:val="0"/>
                <w:kern w:val="0"/>
                <w:sz w:val="21"/>
                <w:szCs w:val="21"/>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5" w:hRule="atLeast"/>
          <w:tblCellSpacing w:w="0" w:type="dxa"/>
          <w:jc w:val="center"/>
        </w:trPr>
        <w:tc>
          <w:tcPr>
            <w:tcW w:w="2116" w:type="dxa"/>
            <w:shd w:val="clear" w:color="auto" w:fill="FFFFFF"/>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ind w:left="105" w:leftChars="50" w:firstLine="0" w:firstLineChars="0"/>
              <w:jc w:val="center"/>
              <w:textAlignment w:val="auto"/>
              <w:outlineLvl w:val="9"/>
              <w:rPr>
                <w:rFonts w:hint="eastAsia" w:ascii="黑体" w:hAnsi="黑体" w:eastAsia="黑体" w:cs="黑体"/>
                <w:i w:val="0"/>
                <w:caps w:val="0"/>
                <w:color w:val="000000"/>
                <w:spacing w:val="0"/>
                <w:kern w:val="0"/>
                <w:sz w:val="21"/>
                <w:szCs w:val="21"/>
                <w:lang w:val="en-US" w:eastAsia="zh-CN" w:bidi="ar"/>
              </w:rPr>
            </w:pPr>
            <w:r>
              <w:rPr>
                <w:rFonts w:hint="eastAsia" w:ascii="黑体" w:hAnsi="黑体" w:eastAsia="黑体" w:cs="黑体"/>
                <w:i w:val="0"/>
                <w:caps w:val="0"/>
                <w:color w:val="000000"/>
                <w:spacing w:val="0"/>
                <w:kern w:val="0"/>
                <w:sz w:val="21"/>
                <w:szCs w:val="21"/>
                <w:lang w:val="en-US" w:eastAsia="zh-CN" w:bidi="ar"/>
              </w:rPr>
              <w:t>相关文件材料清单</w:t>
            </w:r>
          </w:p>
          <w:p>
            <w:pPr>
              <w:keepNext w:val="0"/>
              <w:keepLines w:val="0"/>
              <w:pageBreakBefore w:val="0"/>
              <w:widowControl w:val="0"/>
              <w:suppressLineNumbers w:val="0"/>
              <w:kinsoku/>
              <w:wordWrap/>
              <w:overflowPunct w:val="0"/>
              <w:topLinePunct w:val="0"/>
              <w:autoSpaceDE/>
              <w:autoSpaceDN/>
              <w:bidi w:val="0"/>
              <w:adjustRightInd/>
              <w:snapToGrid/>
              <w:spacing w:line="320" w:lineRule="exact"/>
              <w:ind w:left="105" w:leftChars="50" w:firstLine="0" w:firstLineChars="0"/>
              <w:jc w:val="center"/>
              <w:textAlignment w:val="auto"/>
              <w:outlineLvl w:val="9"/>
              <w:rPr>
                <w:rFonts w:hint="eastAsia" w:ascii="黑体" w:hAnsi="黑体" w:eastAsia="黑体" w:cs="黑体"/>
                <w:i w:val="0"/>
                <w:caps w:val="0"/>
                <w:color w:val="000000"/>
                <w:spacing w:val="0"/>
                <w:kern w:val="0"/>
                <w:sz w:val="21"/>
                <w:szCs w:val="21"/>
                <w:lang w:val="en-US" w:eastAsia="zh-CN" w:bidi="ar"/>
              </w:rPr>
            </w:pPr>
            <w:r>
              <w:rPr>
                <w:rFonts w:hint="eastAsia" w:ascii="黑体" w:hAnsi="黑体" w:eastAsia="黑体" w:cs="黑体"/>
                <w:i w:val="0"/>
                <w:caps w:val="0"/>
                <w:color w:val="000000"/>
                <w:spacing w:val="0"/>
                <w:kern w:val="0"/>
                <w:sz w:val="21"/>
                <w:szCs w:val="21"/>
                <w:lang w:val="en-US" w:eastAsia="zh-CN" w:bidi="ar"/>
              </w:rPr>
              <w:t>（另附件）</w:t>
            </w:r>
          </w:p>
        </w:tc>
        <w:tc>
          <w:tcPr>
            <w:tcW w:w="7853" w:type="dxa"/>
            <w:shd w:val="clear" w:color="auto" w:fill="FFFFFF"/>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ind w:left="105" w:leftChars="50" w:right="139" w:rightChars="66" w:firstLine="420" w:firstLineChars="200"/>
              <w:jc w:val="both"/>
              <w:textAlignment w:val="auto"/>
              <w:outlineLvl w:val="9"/>
              <w:rPr>
                <w:rFonts w:hint="eastAsia" w:ascii="宋体" w:hAnsi="宋体" w:eastAsia="宋体" w:cs="宋体"/>
                <w:i w:val="0"/>
                <w:caps w:val="0"/>
                <w:color w:val="000000"/>
                <w:spacing w:val="0"/>
                <w:kern w:val="0"/>
                <w:sz w:val="21"/>
                <w:szCs w:val="21"/>
                <w:lang w:val="en-US" w:eastAsia="zh-CN" w:bidi="ar"/>
              </w:rPr>
            </w:pPr>
            <w:r>
              <w:rPr>
                <w:rFonts w:hint="eastAsia" w:ascii="宋体" w:hAnsi="宋体" w:eastAsia="宋体" w:cs="宋体"/>
                <w:i w:val="0"/>
                <w:caps w:val="0"/>
                <w:color w:val="000000"/>
                <w:spacing w:val="0"/>
                <w:kern w:val="0"/>
                <w:sz w:val="21"/>
                <w:szCs w:val="21"/>
                <w:lang w:val="en-US" w:eastAsia="zh-CN" w:bidi="ar"/>
              </w:rPr>
              <w:t>（主要包括从业人员身份证件、行政处罚、履行告知或公示、评估鉴定报告等方面的文件材料</w:t>
            </w:r>
            <w:r>
              <w:rPr>
                <w:rFonts w:hint="eastAsia" w:ascii="宋体" w:hAnsi="宋体" w:cs="宋体"/>
                <w:i w:val="0"/>
                <w:caps w:val="0"/>
                <w:color w:val="000000"/>
                <w:spacing w:val="0"/>
                <w:kern w:val="0"/>
                <w:sz w:val="21"/>
                <w:szCs w:val="21"/>
                <w:lang w:val="en-US" w:eastAsia="zh-CN" w:bidi="ar"/>
              </w:rPr>
              <w:t>，由下级黑名单升级为上一级黑名单的还需提供相关申请文件</w:t>
            </w:r>
            <w:r>
              <w:rPr>
                <w:rFonts w:hint="eastAsia" w:ascii="宋体" w:hAnsi="宋体" w:eastAsia="宋体" w:cs="宋体"/>
                <w:i w:val="0"/>
                <w:caps w:val="0"/>
                <w:color w:val="000000"/>
                <w:spacing w:val="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46" w:hRule="atLeast"/>
          <w:tblCellSpacing w:w="0" w:type="dxa"/>
          <w:jc w:val="center"/>
        </w:trPr>
        <w:tc>
          <w:tcPr>
            <w:tcW w:w="2116" w:type="dxa"/>
            <w:shd w:val="clear" w:color="auto" w:fill="FFFFFF"/>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ind w:left="105" w:leftChars="50" w:firstLine="0" w:firstLineChars="0"/>
              <w:jc w:val="center"/>
              <w:textAlignment w:val="auto"/>
              <w:outlineLvl w:val="9"/>
              <w:rPr>
                <w:rFonts w:hint="eastAsia" w:ascii="黑体" w:hAnsi="黑体" w:eastAsia="黑体" w:cs="黑体"/>
                <w:i w:val="0"/>
                <w:caps w:val="0"/>
                <w:color w:val="000000"/>
                <w:spacing w:val="0"/>
                <w:kern w:val="0"/>
                <w:sz w:val="21"/>
                <w:szCs w:val="21"/>
                <w:lang w:val="en-US" w:eastAsia="zh-CN" w:bidi="ar"/>
              </w:rPr>
            </w:pPr>
            <w:r>
              <w:rPr>
                <w:rFonts w:hint="eastAsia" w:ascii="黑体" w:hAnsi="黑体" w:eastAsia="黑体" w:cs="黑体"/>
                <w:i w:val="0"/>
                <w:caps w:val="0"/>
                <w:color w:val="000000"/>
                <w:spacing w:val="0"/>
                <w:kern w:val="0"/>
                <w:sz w:val="21"/>
                <w:szCs w:val="21"/>
                <w:lang w:val="en-US" w:eastAsia="zh-CN" w:bidi="ar"/>
              </w:rPr>
              <w:t>建议名单认</w:t>
            </w:r>
          </w:p>
          <w:p>
            <w:pPr>
              <w:keepNext w:val="0"/>
              <w:keepLines w:val="0"/>
              <w:pageBreakBefore w:val="0"/>
              <w:widowControl w:val="0"/>
              <w:suppressLineNumbers w:val="0"/>
              <w:kinsoku/>
              <w:wordWrap/>
              <w:overflowPunct w:val="0"/>
              <w:topLinePunct w:val="0"/>
              <w:autoSpaceDE/>
              <w:autoSpaceDN/>
              <w:bidi w:val="0"/>
              <w:adjustRightInd/>
              <w:snapToGrid/>
              <w:spacing w:line="320" w:lineRule="exact"/>
              <w:ind w:left="105" w:leftChars="50" w:firstLine="0" w:firstLineChars="0"/>
              <w:jc w:val="center"/>
              <w:textAlignment w:val="auto"/>
              <w:outlineLvl w:val="9"/>
              <w:rPr>
                <w:rFonts w:hint="eastAsia" w:ascii="黑体" w:hAnsi="黑体" w:eastAsia="黑体" w:cs="黑体"/>
                <w:i w:val="0"/>
                <w:caps w:val="0"/>
                <w:color w:val="000000"/>
                <w:spacing w:val="0"/>
                <w:kern w:val="0"/>
                <w:sz w:val="21"/>
                <w:szCs w:val="21"/>
                <w:lang w:val="en-US" w:eastAsia="zh-CN" w:bidi="ar"/>
              </w:rPr>
            </w:pPr>
            <w:r>
              <w:rPr>
                <w:rFonts w:hint="eastAsia" w:ascii="黑体" w:hAnsi="黑体" w:eastAsia="黑体" w:cs="黑体"/>
                <w:i w:val="0"/>
                <w:caps w:val="0"/>
                <w:color w:val="000000"/>
                <w:spacing w:val="0"/>
                <w:kern w:val="0"/>
                <w:sz w:val="21"/>
                <w:szCs w:val="21"/>
                <w:lang w:val="en-US" w:eastAsia="zh-CN" w:bidi="ar"/>
              </w:rPr>
              <w:t>定部门意见</w:t>
            </w:r>
          </w:p>
        </w:tc>
        <w:tc>
          <w:tcPr>
            <w:tcW w:w="7853" w:type="dxa"/>
            <w:shd w:val="clear" w:color="auto" w:fill="FFFFFF"/>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105" w:leftChars="50" w:right="139" w:rightChars="66" w:firstLine="420" w:firstLineChars="200"/>
              <w:jc w:val="both"/>
              <w:textAlignment w:val="auto"/>
              <w:outlineLvl w:val="9"/>
              <w:rPr>
                <w:rFonts w:hint="eastAsia" w:ascii="宋体" w:hAnsi="宋体" w:eastAsia="宋体" w:cs="宋体"/>
                <w:i w:val="0"/>
                <w:caps w:val="0"/>
                <w:color w:val="000000"/>
                <w:spacing w:val="0"/>
                <w:kern w:val="0"/>
                <w:sz w:val="21"/>
                <w:szCs w:val="21"/>
                <w:lang w:val="en-US" w:eastAsia="zh-CN" w:bidi="ar"/>
              </w:rPr>
            </w:pPr>
            <w:r>
              <w:rPr>
                <w:rFonts w:hint="eastAsia" w:ascii="宋体" w:hAnsi="宋体" w:eastAsia="宋体" w:cs="宋体"/>
                <w:i w:val="0"/>
                <w:caps w:val="0"/>
                <w:color w:val="000000"/>
                <w:spacing w:val="0"/>
                <w:kern w:val="0"/>
                <w:sz w:val="21"/>
                <w:szCs w:val="21"/>
                <w:lang w:val="en-US" w:eastAsia="zh-CN" w:bidi="ar"/>
              </w:rPr>
              <w:t>该市场主体违反了《旅游市场黑名单管理办法（试行）》/《全国文化市场黑名单管理办法》第</w:t>
            </w:r>
            <w:r>
              <w:rPr>
                <w:rFonts w:hint="eastAsia" w:ascii="宋体" w:hAnsi="宋体" w:eastAsia="宋体" w:cs="宋体"/>
                <w:i w:val="0"/>
                <w:caps w:val="0"/>
                <w:color w:val="000000"/>
                <w:spacing w:val="0"/>
                <w:kern w:val="0"/>
                <w:sz w:val="21"/>
                <w:szCs w:val="21"/>
                <w:u w:val="single"/>
                <w:lang w:val="en-US" w:eastAsia="zh-CN" w:bidi="ar"/>
              </w:rPr>
              <w:t xml:space="preserve">   </w:t>
            </w:r>
            <w:r>
              <w:rPr>
                <w:rFonts w:hint="eastAsia" w:ascii="宋体" w:hAnsi="宋体" w:eastAsia="宋体" w:cs="宋体"/>
                <w:i w:val="0"/>
                <w:caps w:val="0"/>
                <w:color w:val="000000"/>
                <w:spacing w:val="0"/>
                <w:kern w:val="0"/>
                <w:sz w:val="21"/>
                <w:szCs w:val="21"/>
                <w:lang w:val="en-US" w:eastAsia="zh-CN" w:bidi="ar"/>
              </w:rPr>
              <w:t>条第</w:t>
            </w:r>
            <w:r>
              <w:rPr>
                <w:rFonts w:hint="eastAsia" w:ascii="宋体" w:hAnsi="宋体" w:eastAsia="宋体" w:cs="宋体"/>
                <w:i w:val="0"/>
                <w:caps w:val="0"/>
                <w:color w:val="000000"/>
                <w:spacing w:val="0"/>
                <w:kern w:val="0"/>
                <w:sz w:val="21"/>
                <w:szCs w:val="21"/>
                <w:u w:val="single"/>
                <w:lang w:val="en-US" w:eastAsia="zh-CN" w:bidi="ar"/>
              </w:rPr>
              <w:t xml:space="preserve">   </w:t>
            </w:r>
            <w:r>
              <w:rPr>
                <w:rFonts w:hint="eastAsia" w:ascii="宋体" w:hAnsi="宋体" w:eastAsia="宋体" w:cs="宋体"/>
                <w:i w:val="0"/>
                <w:caps w:val="0"/>
                <w:color w:val="000000"/>
                <w:spacing w:val="0"/>
                <w:kern w:val="0"/>
                <w:sz w:val="21"/>
                <w:szCs w:val="21"/>
                <w:lang w:val="en-US" w:eastAsia="zh-CN" w:bidi="ar"/>
              </w:rPr>
              <w:t>款第</w:t>
            </w:r>
            <w:r>
              <w:rPr>
                <w:rFonts w:hint="eastAsia" w:ascii="宋体" w:hAnsi="宋体" w:eastAsia="宋体" w:cs="宋体"/>
                <w:i w:val="0"/>
                <w:caps w:val="0"/>
                <w:color w:val="000000"/>
                <w:spacing w:val="0"/>
                <w:kern w:val="0"/>
                <w:sz w:val="21"/>
                <w:szCs w:val="21"/>
                <w:u w:val="single"/>
                <w:lang w:val="en-US" w:eastAsia="zh-CN" w:bidi="ar"/>
              </w:rPr>
              <w:t xml:space="preserve">   </w:t>
            </w:r>
            <w:r>
              <w:rPr>
                <w:rFonts w:hint="eastAsia" w:ascii="宋体" w:hAnsi="宋体" w:eastAsia="宋体" w:cs="宋体"/>
                <w:i w:val="0"/>
                <w:caps w:val="0"/>
                <w:color w:val="000000"/>
                <w:spacing w:val="0"/>
                <w:kern w:val="0"/>
                <w:sz w:val="21"/>
                <w:szCs w:val="21"/>
                <w:lang w:val="en-US" w:eastAsia="zh-CN" w:bidi="ar"/>
              </w:rPr>
              <w:t>种情形即</w:t>
            </w:r>
            <w:r>
              <w:rPr>
                <w:rFonts w:hint="eastAsia" w:ascii="宋体" w:hAnsi="宋体" w:eastAsia="宋体" w:cs="宋体"/>
                <w:i w:val="0"/>
                <w:caps w:val="0"/>
                <w:color w:val="000000"/>
                <w:spacing w:val="0"/>
                <w:kern w:val="0"/>
                <w:sz w:val="21"/>
                <w:szCs w:val="21"/>
                <w:u w:val="single"/>
                <w:lang w:val="en-US" w:eastAsia="zh-CN" w:bidi="ar"/>
              </w:rPr>
              <w:t xml:space="preserve">                                                                 </w:t>
            </w:r>
            <w:r>
              <w:rPr>
                <w:rFonts w:hint="eastAsia" w:ascii="宋体" w:hAnsi="宋体" w:eastAsia="宋体" w:cs="宋体"/>
                <w:i w:val="0"/>
                <w:caps w:val="0"/>
                <w:color w:val="000000"/>
                <w:spacing w:val="0"/>
                <w:kern w:val="0"/>
                <w:sz w:val="21"/>
                <w:szCs w:val="21"/>
                <w:lang w:val="en-US" w:eastAsia="zh-CN" w:bidi="ar"/>
              </w:rPr>
              <w:t>，建议列入省级/市（州）级文化和旅游市场黑名单并实施惩戒。</w:t>
            </w:r>
          </w:p>
          <w:p>
            <w:pPr>
              <w:keepNext w:val="0"/>
              <w:keepLines w:val="0"/>
              <w:pageBreakBefore w:val="0"/>
              <w:widowControl w:val="0"/>
              <w:suppressLineNumbers w:val="0"/>
              <w:kinsoku/>
              <w:wordWrap/>
              <w:overflowPunct w:val="0"/>
              <w:topLinePunct w:val="0"/>
              <w:autoSpaceDE/>
              <w:autoSpaceDN/>
              <w:bidi w:val="0"/>
              <w:adjustRightInd/>
              <w:snapToGrid/>
              <w:spacing w:line="320" w:lineRule="exact"/>
              <w:ind w:left="105" w:leftChars="50" w:right="139" w:rightChars="66" w:firstLine="0" w:firstLineChars="0"/>
              <w:jc w:val="left"/>
              <w:textAlignment w:val="auto"/>
              <w:outlineLvl w:val="9"/>
              <w:rPr>
                <w:rFonts w:hint="eastAsia" w:ascii="宋体" w:hAnsi="宋体" w:eastAsia="宋体" w:cs="宋体"/>
                <w:i w:val="0"/>
                <w:caps w:val="0"/>
                <w:color w:val="000000"/>
                <w:spacing w:val="0"/>
                <w:kern w:val="0"/>
                <w:sz w:val="21"/>
                <w:szCs w:val="21"/>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spacing w:line="320" w:lineRule="exact"/>
              <w:ind w:left="105" w:leftChars="50" w:right="139" w:rightChars="66" w:firstLine="420" w:firstLineChars="200"/>
              <w:jc w:val="both"/>
              <w:textAlignment w:val="auto"/>
              <w:outlineLvl w:val="9"/>
              <w:rPr>
                <w:rFonts w:hint="eastAsia" w:ascii="宋体" w:hAnsi="宋体" w:eastAsia="宋体" w:cs="宋体"/>
                <w:i w:val="0"/>
                <w:caps w:val="0"/>
                <w:color w:val="000000"/>
                <w:spacing w:val="0"/>
                <w:kern w:val="0"/>
                <w:sz w:val="21"/>
                <w:szCs w:val="21"/>
                <w:lang w:val="en-US" w:eastAsia="zh-CN" w:bidi="ar"/>
              </w:rPr>
            </w:pPr>
            <w:r>
              <w:rPr>
                <w:rFonts w:hint="eastAsia" w:ascii="宋体" w:hAnsi="宋体" w:eastAsia="宋体" w:cs="宋体"/>
                <w:i w:val="0"/>
                <w:caps w:val="0"/>
                <w:color w:val="000000"/>
                <w:spacing w:val="0"/>
                <w:kern w:val="0"/>
                <w:sz w:val="21"/>
                <w:szCs w:val="21"/>
                <w:lang w:val="en-US" w:eastAsia="zh-CN" w:bidi="ar"/>
              </w:rPr>
              <w:t>负责人签字：          （公章）   </w:t>
            </w:r>
          </w:p>
          <w:p>
            <w:pPr>
              <w:keepNext w:val="0"/>
              <w:keepLines w:val="0"/>
              <w:pageBreakBefore w:val="0"/>
              <w:widowControl w:val="0"/>
              <w:suppressLineNumbers w:val="0"/>
              <w:kinsoku/>
              <w:wordWrap/>
              <w:overflowPunct w:val="0"/>
              <w:topLinePunct w:val="0"/>
              <w:autoSpaceDE/>
              <w:autoSpaceDN/>
              <w:bidi w:val="0"/>
              <w:adjustRightInd/>
              <w:snapToGrid/>
              <w:spacing w:line="320" w:lineRule="exact"/>
              <w:ind w:left="105" w:leftChars="50" w:right="139" w:rightChars="66" w:firstLine="735" w:firstLineChars="0"/>
              <w:jc w:val="left"/>
              <w:textAlignment w:val="auto"/>
              <w:outlineLvl w:val="9"/>
              <w:rPr>
                <w:rFonts w:hint="eastAsia" w:ascii="宋体" w:hAnsi="宋体" w:eastAsia="宋体" w:cs="宋体"/>
                <w:i w:val="0"/>
                <w:caps w:val="0"/>
                <w:color w:val="000000"/>
                <w:spacing w:val="0"/>
                <w:kern w:val="0"/>
                <w:sz w:val="21"/>
                <w:szCs w:val="21"/>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spacing w:line="320" w:lineRule="exact"/>
              <w:ind w:left="105" w:leftChars="50" w:firstLine="0" w:firstLineChars="0"/>
              <w:jc w:val="left"/>
              <w:textAlignment w:val="auto"/>
              <w:outlineLvl w:val="9"/>
              <w:rPr>
                <w:rFonts w:hint="eastAsia" w:ascii="宋体" w:hAnsi="宋体" w:eastAsia="宋体" w:cs="宋体"/>
                <w:i w:val="0"/>
                <w:caps w:val="0"/>
                <w:color w:val="000000"/>
                <w:spacing w:val="0"/>
                <w:kern w:val="0"/>
                <w:sz w:val="21"/>
                <w:szCs w:val="21"/>
                <w:lang w:val="en-US" w:eastAsia="zh-CN" w:bidi="ar"/>
              </w:rPr>
            </w:pPr>
            <w:r>
              <w:rPr>
                <w:rFonts w:hint="eastAsia" w:ascii="宋体" w:hAnsi="宋体" w:eastAsia="宋体" w:cs="宋体"/>
                <w:i w:val="0"/>
                <w:caps w:val="0"/>
                <w:color w:val="000000"/>
                <w:spacing w:val="0"/>
                <w:kern w:val="0"/>
                <w:sz w:val="21"/>
                <w:szCs w:val="21"/>
                <w:lang w:val="en-US" w:eastAsia="zh-CN" w:bidi="ar"/>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46" w:hRule="atLeast"/>
          <w:tblCellSpacing w:w="0" w:type="dxa"/>
          <w:jc w:val="center"/>
        </w:trPr>
        <w:tc>
          <w:tcPr>
            <w:tcW w:w="2116" w:type="dxa"/>
            <w:shd w:val="clear" w:color="auto" w:fill="FFFFFF"/>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ind w:left="105" w:leftChars="50" w:firstLine="0" w:firstLineChars="0"/>
              <w:jc w:val="center"/>
              <w:textAlignment w:val="auto"/>
              <w:outlineLvl w:val="9"/>
              <w:rPr>
                <w:rFonts w:hint="eastAsia" w:ascii="黑体" w:hAnsi="黑体" w:eastAsia="黑体" w:cs="黑体"/>
                <w:i w:val="0"/>
                <w:caps w:val="0"/>
                <w:color w:val="000000"/>
                <w:spacing w:val="0"/>
                <w:kern w:val="0"/>
                <w:sz w:val="21"/>
                <w:szCs w:val="21"/>
                <w:lang w:val="en-US" w:eastAsia="zh-CN" w:bidi="ar"/>
              </w:rPr>
            </w:pPr>
            <w:r>
              <w:rPr>
                <w:rFonts w:hint="eastAsia" w:ascii="黑体" w:hAnsi="黑体" w:eastAsia="黑体" w:cs="黑体"/>
                <w:i w:val="0"/>
                <w:caps w:val="0"/>
                <w:color w:val="000000"/>
                <w:spacing w:val="0"/>
                <w:kern w:val="0"/>
                <w:sz w:val="21"/>
                <w:szCs w:val="21"/>
                <w:lang w:val="en-US" w:eastAsia="zh-CN" w:bidi="ar"/>
              </w:rPr>
              <w:t>文化和旅游市场</w:t>
            </w:r>
          </w:p>
          <w:p>
            <w:pPr>
              <w:keepNext w:val="0"/>
              <w:keepLines w:val="0"/>
              <w:pageBreakBefore w:val="0"/>
              <w:widowControl w:val="0"/>
              <w:suppressLineNumbers w:val="0"/>
              <w:kinsoku/>
              <w:wordWrap/>
              <w:overflowPunct w:val="0"/>
              <w:topLinePunct w:val="0"/>
              <w:autoSpaceDE/>
              <w:autoSpaceDN/>
              <w:bidi w:val="0"/>
              <w:adjustRightInd/>
              <w:snapToGrid/>
              <w:spacing w:line="320" w:lineRule="exact"/>
              <w:ind w:left="105" w:leftChars="50" w:firstLine="0" w:firstLineChars="0"/>
              <w:jc w:val="center"/>
              <w:textAlignment w:val="auto"/>
              <w:outlineLvl w:val="9"/>
              <w:rPr>
                <w:rFonts w:hint="eastAsia" w:ascii="黑体" w:hAnsi="黑体" w:eastAsia="黑体" w:cs="黑体"/>
                <w:i w:val="0"/>
                <w:caps w:val="0"/>
                <w:color w:val="000000"/>
                <w:spacing w:val="0"/>
                <w:kern w:val="0"/>
                <w:sz w:val="21"/>
                <w:szCs w:val="21"/>
                <w:lang w:val="en-US" w:eastAsia="zh-CN" w:bidi="ar"/>
              </w:rPr>
            </w:pPr>
            <w:r>
              <w:rPr>
                <w:rFonts w:hint="eastAsia" w:ascii="黑体" w:hAnsi="黑体" w:eastAsia="黑体" w:cs="黑体"/>
                <w:i w:val="0"/>
                <w:caps w:val="0"/>
                <w:color w:val="000000"/>
                <w:spacing w:val="0"/>
                <w:kern w:val="0"/>
                <w:sz w:val="21"/>
                <w:szCs w:val="21"/>
                <w:lang w:val="en-US" w:eastAsia="zh-CN" w:bidi="ar"/>
              </w:rPr>
              <w:t>黑名单认定工作</w:t>
            </w:r>
          </w:p>
          <w:p>
            <w:pPr>
              <w:keepNext w:val="0"/>
              <w:keepLines w:val="0"/>
              <w:pageBreakBefore w:val="0"/>
              <w:widowControl w:val="0"/>
              <w:suppressLineNumbers w:val="0"/>
              <w:kinsoku/>
              <w:wordWrap/>
              <w:overflowPunct w:val="0"/>
              <w:topLinePunct w:val="0"/>
              <w:autoSpaceDE/>
              <w:autoSpaceDN/>
              <w:bidi w:val="0"/>
              <w:adjustRightInd/>
              <w:snapToGrid/>
              <w:spacing w:line="320" w:lineRule="exact"/>
              <w:ind w:left="105" w:leftChars="50" w:firstLine="0" w:firstLineChars="0"/>
              <w:jc w:val="center"/>
              <w:textAlignment w:val="auto"/>
              <w:outlineLvl w:val="9"/>
              <w:rPr>
                <w:rFonts w:hint="eastAsia" w:ascii="宋体" w:hAnsi="宋体" w:eastAsia="宋体" w:cs="宋体"/>
                <w:i w:val="0"/>
                <w:caps w:val="0"/>
                <w:color w:val="000000"/>
                <w:spacing w:val="0"/>
                <w:kern w:val="0"/>
                <w:sz w:val="21"/>
                <w:szCs w:val="21"/>
                <w:lang w:val="en-US" w:eastAsia="zh-CN" w:bidi="ar"/>
              </w:rPr>
            </w:pPr>
            <w:r>
              <w:rPr>
                <w:rFonts w:hint="eastAsia" w:ascii="黑体" w:hAnsi="黑体" w:eastAsia="黑体" w:cs="黑体"/>
                <w:i w:val="0"/>
                <w:caps w:val="0"/>
                <w:color w:val="000000"/>
                <w:spacing w:val="0"/>
                <w:kern w:val="0"/>
                <w:sz w:val="21"/>
                <w:szCs w:val="21"/>
                <w:lang w:val="en-US" w:eastAsia="zh-CN" w:bidi="ar"/>
              </w:rPr>
              <w:t>专题会议意见</w:t>
            </w:r>
          </w:p>
        </w:tc>
        <w:tc>
          <w:tcPr>
            <w:tcW w:w="7853" w:type="dxa"/>
            <w:shd w:val="clear" w:color="auto" w:fill="FFFFFF"/>
            <w:vAlign w:val="center"/>
          </w:tcPr>
          <w:p>
            <w:pPr>
              <w:keepNext w:val="0"/>
              <w:keepLines w:val="0"/>
              <w:pageBreakBefore w:val="0"/>
              <w:widowControl w:val="0"/>
              <w:suppressLineNumbers w:val="0"/>
              <w:kinsoku/>
              <w:wordWrap/>
              <w:overflowPunct w:val="0"/>
              <w:topLinePunct w:val="0"/>
              <w:autoSpaceDE/>
              <w:autoSpaceDN/>
              <w:bidi w:val="0"/>
              <w:adjustRightInd/>
              <w:snapToGrid/>
              <w:spacing w:line="160" w:lineRule="exact"/>
              <w:ind w:left="105" w:leftChars="50" w:right="139" w:rightChars="66" w:firstLine="420" w:firstLineChars="200"/>
              <w:jc w:val="both"/>
              <w:textAlignment w:val="auto"/>
              <w:outlineLvl w:val="9"/>
              <w:rPr>
                <w:rFonts w:hint="eastAsia" w:ascii="宋体" w:hAnsi="宋体" w:eastAsia="宋体" w:cs="宋体"/>
                <w:i w:val="0"/>
                <w:caps w:val="0"/>
                <w:color w:val="000000"/>
                <w:spacing w:val="0"/>
                <w:kern w:val="0"/>
                <w:sz w:val="21"/>
                <w:szCs w:val="21"/>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105" w:leftChars="50" w:right="139" w:rightChars="66" w:firstLine="420" w:firstLineChars="200"/>
              <w:jc w:val="both"/>
              <w:textAlignment w:val="auto"/>
              <w:outlineLvl w:val="9"/>
              <w:rPr>
                <w:rFonts w:hint="eastAsia" w:ascii="宋体" w:hAnsi="宋体" w:eastAsia="宋体" w:cs="宋体"/>
                <w:i w:val="0"/>
                <w:caps w:val="0"/>
                <w:color w:val="000000"/>
                <w:spacing w:val="0"/>
                <w:kern w:val="0"/>
                <w:sz w:val="21"/>
                <w:szCs w:val="21"/>
                <w:lang w:val="en-US" w:eastAsia="zh-CN" w:bidi="ar"/>
              </w:rPr>
            </w:pPr>
            <w:r>
              <w:rPr>
                <w:rFonts w:hint="eastAsia" w:ascii="宋体" w:hAnsi="宋体" w:eastAsia="宋体" w:cs="宋体"/>
                <w:i w:val="0"/>
                <w:caps w:val="0"/>
                <w:color w:val="000000"/>
                <w:spacing w:val="0"/>
                <w:kern w:val="0"/>
                <w:sz w:val="21"/>
                <w:szCs w:val="21"/>
                <w:lang w:val="en-US" w:eastAsia="zh-CN" w:bidi="ar"/>
              </w:rPr>
              <w:t>经</w:t>
            </w:r>
            <w:r>
              <w:rPr>
                <w:rFonts w:hint="eastAsia" w:ascii="宋体" w:hAnsi="宋体" w:eastAsia="宋体" w:cs="宋体"/>
                <w:i w:val="0"/>
                <w:caps w:val="0"/>
                <w:color w:val="000000"/>
                <w:spacing w:val="0"/>
                <w:kern w:val="0"/>
                <w:sz w:val="21"/>
                <w:szCs w:val="21"/>
                <w:u w:val="single"/>
                <w:lang w:val="en-US" w:eastAsia="zh-CN" w:bidi="ar"/>
              </w:rPr>
              <w:t xml:space="preserve">       </w:t>
            </w:r>
            <w:r>
              <w:rPr>
                <w:rFonts w:hint="eastAsia" w:ascii="宋体" w:hAnsi="宋体" w:eastAsia="宋体" w:cs="宋体"/>
                <w:i w:val="0"/>
                <w:caps w:val="0"/>
                <w:color w:val="000000"/>
                <w:spacing w:val="0"/>
                <w:kern w:val="0"/>
                <w:sz w:val="21"/>
                <w:szCs w:val="21"/>
                <w:lang w:val="en-US" w:eastAsia="zh-CN" w:bidi="ar"/>
              </w:rPr>
              <w:t>年</w:t>
            </w:r>
            <w:r>
              <w:rPr>
                <w:rFonts w:hint="eastAsia" w:ascii="宋体" w:hAnsi="宋体" w:eastAsia="宋体" w:cs="宋体"/>
                <w:i w:val="0"/>
                <w:caps w:val="0"/>
                <w:color w:val="000000"/>
                <w:spacing w:val="0"/>
                <w:kern w:val="0"/>
                <w:sz w:val="21"/>
                <w:szCs w:val="21"/>
                <w:u w:val="single"/>
                <w:lang w:val="en-US" w:eastAsia="zh-CN" w:bidi="ar"/>
              </w:rPr>
              <w:t xml:space="preserve">    </w:t>
            </w:r>
            <w:r>
              <w:rPr>
                <w:rFonts w:hint="eastAsia" w:ascii="宋体" w:hAnsi="宋体" w:eastAsia="宋体" w:cs="宋体"/>
                <w:i w:val="0"/>
                <w:caps w:val="0"/>
                <w:color w:val="000000"/>
                <w:spacing w:val="0"/>
                <w:kern w:val="0"/>
                <w:sz w:val="21"/>
                <w:szCs w:val="21"/>
                <w:lang w:val="en-US" w:eastAsia="zh-CN" w:bidi="ar"/>
              </w:rPr>
              <w:t>月</w:t>
            </w:r>
            <w:r>
              <w:rPr>
                <w:rFonts w:hint="eastAsia" w:ascii="宋体" w:hAnsi="宋体" w:eastAsia="宋体" w:cs="宋体"/>
                <w:i w:val="0"/>
                <w:caps w:val="0"/>
                <w:color w:val="000000"/>
                <w:spacing w:val="0"/>
                <w:kern w:val="0"/>
                <w:sz w:val="21"/>
                <w:szCs w:val="21"/>
                <w:u w:val="single"/>
                <w:lang w:val="en-US" w:eastAsia="zh-CN" w:bidi="ar"/>
              </w:rPr>
              <w:t xml:space="preserve">    </w:t>
            </w:r>
            <w:r>
              <w:rPr>
                <w:rFonts w:hint="eastAsia" w:ascii="宋体" w:hAnsi="宋体" w:eastAsia="宋体" w:cs="宋体"/>
                <w:i w:val="0"/>
                <w:caps w:val="0"/>
                <w:color w:val="000000"/>
                <w:spacing w:val="0"/>
                <w:kern w:val="0"/>
                <w:sz w:val="21"/>
                <w:szCs w:val="21"/>
                <w:lang w:val="en-US" w:eastAsia="zh-CN" w:bidi="ar"/>
              </w:rPr>
              <w:t>日文化和旅游市场黑名单认定工作专题议会研究，决定对该市场主体实施联合惩戒，期限为</w:t>
            </w:r>
            <w:r>
              <w:rPr>
                <w:rFonts w:hint="eastAsia" w:ascii="宋体" w:hAnsi="宋体" w:eastAsia="宋体" w:cs="宋体"/>
                <w:i w:val="0"/>
                <w:caps w:val="0"/>
                <w:color w:val="000000"/>
                <w:spacing w:val="0"/>
                <w:kern w:val="0"/>
                <w:sz w:val="21"/>
                <w:szCs w:val="21"/>
                <w:u w:val="single"/>
                <w:lang w:val="en-US" w:eastAsia="zh-CN" w:bidi="ar"/>
              </w:rPr>
              <w:t xml:space="preserve">    </w:t>
            </w:r>
            <w:r>
              <w:rPr>
                <w:rFonts w:hint="eastAsia" w:ascii="宋体" w:hAnsi="宋体" w:eastAsia="宋体" w:cs="宋体"/>
                <w:i w:val="0"/>
                <w:caps w:val="0"/>
                <w:color w:val="000000"/>
                <w:spacing w:val="0"/>
                <w:kern w:val="0"/>
                <w:sz w:val="21"/>
                <w:szCs w:val="21"/>
                <w:lang w:val="en-US" w:eastAsia="zh-CN" w:bidi="ar"/>
              </w:rPr>
              <w:t>年，期间可/不可进行信用修复。  </w:t>
            </w:r>
          </w:p>
          <w:p>
            <w:pPr>
              <w:keepNext w:val="0"/>
              <w:keepLines w:val="0"/>
              <w:pageBreakBefore w:val="0"/>
              <w:widowControl w:val="0"/>
              <w:suppressLineNumbers w:val="0"/>
              <w:kinsoku/>
              <w:wordWrap/>
              <w:overflowPunct w:val="0"/>
              <w:topLinePunct w:val="0"/>
              <w:autoSpaceDE/>
              <w:autoSpaceDN/>
              <w:bidi w:val="0"/>
              <w:adjustRightInd/>
              <w:snapToGrid/>
              <w:spacing w:line="320" w:lineRule="exact"/>
              <w:ind w:left="105" w:leftChars="50" w:right="139" w:rightChars="66" w:firstLine="0" w:firstLineChars="0"/>
              <w:jc w:val="left"/>
              <w:textAlignment w:val="auto"/>
              <w:outlineLvl w:val="9"/>
              <w:rPr>
                <w:rFonts w:hint="eastAsia" w:ascii="宋体" w:hAnsi="宋体" w:eastAsia="宋体" w:cs="宋体"/>
                <w:i w:val="0"/>
                <w:caps w:val="0"/>
                <w:color w:val="000000"/>
                <w:spacing w:val="0"/>
                <w:kern w:val="0"/>
                <w:sz w:val="21"/>
                <w:szCs w:val="21"/>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spacing w:line="320" w:lineRule="exact"/>
              <w:ind w:left="105" w:leftChars="50" w:right="139" w:rightChars="66" w:firstLine="0" w:firstLineChars="0"/>
              <w:jc w:val="left"/>
              <w:textAlignment w:val="auto"/>
              <w:outlineLvl w:val="9"/>
              <w:rPr>
                <w:rFonts w:hint="eastAsia" w:ascii="宋体" w:hAnsi="宋体" w:eastAsia="宋体" w:cs="宋体"/>
                <w:i w:val="0"/>
                <w:caps w:val="0"/>
                <w:color w:val="000000"/>
                <w:spacing w:val="0"/>
                <w:kern w:val="0"/>
                <w:sz w:val="21"/>
                <w:szCs w:val="21"/>
                <w:lang w:val="en-US" w:eastAsia="zh-CN" w:bidi="ar"/>
              </w:rPr>
            </w:pPr>
            <w:r>
              <w:rPr>
                <w:rFonts w:hint="eastAsia" w:ascii="宋体" w:hAnsi="宋体" w:eastAsia="宋体" w:cs="宋体"/>
                <w:i w:val="0"/>
                <w:caps w:val="0"/>
                <w:color w:val="000000"/>
                <w:spacing w:val="0"/>
                <w:kern w:val="0"/>
                <w:sz w:val="21"/>
                <w:szCs w:val="21"/>
                <w:lang w:val="en-US" w:eastAsia="zh-CN" w:bidi="ar"/>
              </w:rPr>
              <w:t> 负责人签字：</w:t>
            </w:r>
          </w:p>
          <w:p>
            <w:pPr>
              <w:keepNext w:val="0"/>
              <w:keepLines w:val="0"/>
              <w:pageBreakBefore w:val="0"/>
              <w:widowControl w:val="0"/>
              <w:suppressLineNumbers w:val="0"/>
              <w:kinsoku/>
              <w:wordWrap/>
              <w:overflowPunct w:val="0"/>
              <w:topLinePunct w:val="0"/>
              <w:autoSpaceDE/>
              <w:autoSpaceDN/>
              <w:bidi w:val="0"/>
              <w:adjustRightInd/>
              <w:snapToGrid/>
              <w:spacing w:line="320" w:lineRule="exact"/>
              <w:ind w:left="105" w:leftChars="50" w:right="139" w:rightChars="66" w:firstLine="0" w:firstLineChars="0"/>
              <w:jc w:val="left"/>
              <w:textAlignment w:val="auto"/>
              <w:outlineLvl w:val="9"/>
              <w:rPr>
                <w:rFonts w:hint="eastAsia" w:ascii="宋体" w:hAnsi="宋体" w:eastAsia="宋体" w:cs="宋体"/>
                <w:i w:val="0"/>
                <w:caps w:val="0"/>
                <w:color w:val="000000"/>
                <w:spacing w:val="0"/>
                <w:kern w:val="0"/>
                <w:sz w:val="21"/>
                <w:szCs w:val="21"/>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spacing w:line="320" w:lineRule="exact"/>
              <w:ind w:left="105" w:leftChars="50" w:right="139" w:rightChars="66" w:firstLine="0" w:firstLineChars="0"/>
              <w:jc w:val="right"/>
              <w:textAlignment w:val="auto"/>
              <w:outlineLvl w:val="9"/>
              <w:rPr>
                <w:rFonts w:hint="eastAsia" w:ascii="宋体" w:hAnsi="宋体" w:eastAsia="宋体" w:cs="宋体"/>
                <w:i w:val="0"/>
                <w:caps w:val="0"/>
                <w:color w:val="000000"/>
                <w:spacing w:val="0"/>
                <w:kern w:val="0"/>
                <w:sz w:val="21"/>
                <w:szCs w:val="21"/>
                <w:lang w:val="en-US" w:eastAsia="zh-CN" w:bidi="ar"/>
              </w:rPr>
            </w:pPr>
            <w:r>
              <w:rPr>
                <w:rFonts w:hint="eastAsia" w:ascii="宋体" w:hAnsi="宋体" w:eastAsia="宋体" w:cs="宋体"/>
                <w:i w:val="0"/>
                <w:caps w:val="0"/>
                <w:color w:val="000000"/>
                <w:spacing w:val="0"/>
                <w:kern w:val="0"/>
                <w:sz w:val="21"/>
                <w:szCs w:val="21"/>
                <w:lang w:val="en-US" w:eastAsia="zh-CN" w:bidi="ar"/>
              </w:rPr>
              <w:t>                          年    月   日 </w:t>
            </w:r>
          </w:p>
        </w:tc>
      </w:tr>
    </w:tbl>
    <w:p>
      <w:pPr>
        <w:keepNext w:val="0"/>
        <w:keepLines w:val="0"/>
        <w:pageBreakBefore w:val="0"/>
        <w:widowControl w:val="0"/>
        <w:suppressLineNumbers w:val="0"/>
        <w:kinsoku/>
        <w:wordWrap/>
        <w:overflowPunct w:val="0"/>
        <w:topLinePunct w:val="0"/>
        <w:autoSpaceDE/>
        <w:autoSpaceDN/>
        <w:bidi w:val="0"/>
        <w:adjustRightInd/>
        <w:snapToGrid/>
        <w:spacing w:line="360" w:lineRule="exact"/>
        <w:ind w:left="0" w:leftChars="0" w:firstLine="0" w:firstLineChars="0"/>
        <w:jc w:val="both"/>
        <w:textAlignment w:val="auto"/>
        <w:outlineLvl w:val="9"/>
        <w:rPr>
          <w:rFonts w:hint="eastAsia" w:ascii="宋体" w:hAnsi="宋体" w:eastAsia="宋体" w:cs="宋体"/>
          <w:i w:val="0"/>
          <w:caps w:val="0"/>
          <w:color w:val="000000"/>
          <w:spacing w:val="0"/>
          <w:kern w:val="0"/>
          <w:sz w:val="21"/>
          <w:szCs w:val="21"/>
          <w:lang w:val="en-US" w:eastAsia="zh-CN" w:bidi="ar"/>
        </w:rPr>
      </w:pPr>
      <w:r>
        <w:rPr>
          <w:rFonts w:hint="eastAsia" w:ascii="宋体" w:hAnsi="宋体" w:eastAsia="宋体" w:cs="宋体"/>
          <w:i w:val="0"/>
          <w:caps w:val="0"/>
          <w:color w:val="000000"/>
          <w:spacing w:val="0"/>
          <w:kern w:val="0"/>
          <w:sz w:val="21"/>
          <w:szCs w:val="21"/>
          <w:lang w:val="en-US" w:eastAsia="zh-CN" w:bidi="ar"/>
        </w:rPr>
        <w:t>备注：1.相关文件材料作为本审核表的附件，按照清单顺序附后；</w:t>
      </w:r>
    </w:p>
    <w:p>
      <w:pPr>
        <w:keepNext w:val="0"/>
        <w:keepLines w:val="0"/>
        <w:pageBreakBefore w:val="0"/>
        <w:widowControl w:val="0"/>
        <w:suppressLineNumbers w:val="0"/>
        <w:kinsoku/>
        <w:wordWrap/>
        <w:overflowPunct w:val="0"/>
        <w:topLinePunct w:val="0"/>
        <w:autoSpaceDE/>
        <w:autoSpaceDN/>
        <w:bidi w:val="0"/>
        <w:adjustRightInd/>
        <w:snapToGrid/>
        <w:spacing w:line="360" w:lineRule="exact"/>
        <w:ind w:left="0" w:leftChars="0" w:firstLine="0" w:firstLineChars="0"/>
        <w:jc w:val="both"/>
        <w:textAlignment w:val="auto"/>
        <w:outlineLvl w:val="9"/>
        <w:rPr>
          <w:rFonts w:hint="eastAsia" w:ascii="宋体" w:hAnsi="宋体" w:eastAsia="宋体" w:cs="宋体"/>
          <w:i w:val="0"/>
          <w:caps w:val="0"/>
          <w:color w:val="000000"/>
          <w:spacing w:val="0"/>
          <w:kern w:val="0"/>
          <w:sz w:val="21"/>
          <w:szCs w:val="21"/>
          <w:lang w:val="en-US" w:eastAsia="zh-CN" w:bidi="ar"/>
        </w:rPr>
      </w:pPr>
      <w:r>
        <w:rPr>
          <w:rFonts w:hint="eastAsia" w:ascii="宋体" w:hAnsi="宋体" w:eastAsia="宋体" w:cs="宋体"/>
          <w:i w:val="0"/>
          <w:caps w:val="0"/>
          <w:color w:val="000000"/>
          <w:spacing w:val="0"/>
          <w:kern w:val="0"/>
          <w:sz w:val="21"/>
          <w:szCs w:val="21"/>
          <w:lang w:val="en-US" w:eastAsia="zh-CN" w:bidi="ar"/>
        </w:rPr>
        <w:t>   2.本审核表一式三份。</w:t>
      </w:r>
    </w:p>
    <w:p>
      <w:pPr>
        <w:keepNext w:val="0"/>
        <w:keepLines w:val="0"/>
        <w:pageBreakBefore w:val="0"/>
        <w:widowControl w:val="0"/>
        <w:suppressLineNumbers w:val="0"/>
        <w:kinsoku/>
        <w:wordWrap/>
        <w:overflowPunct w:val="0"/>
        <w:topLinePunct w:val="0"/>
        <w:autoSpaceDE/>
        <w:autoSpaceDN/>
        <w:bidi w:val="0"/>
        <w:adjustRightInd/>
        <w:snapToGrid/>
        <w:jc w:val="left"/>
        <w:textAlignment w:val="auto"/>
        <w:rPr>
          <w:rFonts w:hint="eastAsia" w:ascii="宋体" w:hAnsi="宋体" w:eastAsia="宋体" w:cs="宋体"/>
          <w:i w:val="0"/>
          <w:caps w:val="0"/>
          <w:color w:val="000000"/>
          <w:spacing w:val="0"/>
          <w:kern w:val="0"/>
          <w:sz w:val="24"/>
          <w:szCs w:val="24"/>
          <w:shd w:val="clear" w:fill="FFFFFF"/>
          <w:lang w:val="en-US" w:eastAsia="zh-CN" w:bidi="ar"/>
        </w:rPr>
        <w:sectPr>
          <w:pgSz w:w="11906" w:h="16838"/>
          <w:pgMar w:top="1458" w:right="1588" w:bottom="1587" w:left="1588" w:header="851" w:footer="992" w:gutter="0"/>
          <w:pgBorders w:offsetFrom="page">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0" w:firstLineChars="0"/>
        <w:textAlignment w:val="auto"/>
        <w:rPr>
          <w:rFonts w:hint="eastAsia" w:ascii="Times New Roman" w:hAnsi="Times New Roman" w:eastAsia="黑体" w:cs="Times New Roman"/>
          <w:sz w:val="32"/>
          <w:szCs w:val="24"/>
          <w:lang w:val="en-US" w:eastAsia="zh-CN" w:bidi="ar-SA"/>
        </w:rPr>
      </w:pPr>
      <w:r>
        <w:rPr>
          <w:rFonts w:hint="eastAsia" w:ascii="Times New Roman" w:hAnsi="Times New Roman" w:eastAsia="黑体" w:cs="Times New Roman"/>
          <w:sz w:val="32"/>
          <w:szCs w:val="24"/>
          <w:lang w:val="en-US" w:eastAsia="zh-CN" w:bidi="ar-SA"/>
        </w:rPr>
        <w:t>附件3</w:t>
      </w:r>
    </w:p>
    <w:p>
      <w:pPr>
        <w:keepNext w:val="0"/>
        <w:keepLines w:val="0"/>
        <w:pageBreakBefore w:val="0"/>
        <w:widowControl w:val="0"/>
        <w:kinsoku/>
        <w:wordWrap/>
        <w:overflowPunct w:val="0"/>
        <w:topLinePunct w:val="0"/>
        <w:autoSpaceDE/>
        <w:autoSpaceDN/>
        <w:bidi w:val="0"/>
        <w:adjustRightInd/>
        <w:snapToGrid/>
        <w:spacing w:after="157" w:afterLines="50" w:line="578" w:lineRule="exact"/>
        <w:ind w:left="0" w:leftChars="0" w:firstLine="0" w:firstLineChars="0"/>
        <w:jc w:val="center"/>
        <w:textAlignment w:val="auto"/>
        <w:outlineLvl w:val="9"/>
        <w:rPr>
          <w:rFonts w:hint="default" w:ascii="方正小标宋简体" w:hAnsi="方正小标宋简体" w:eastAsia="方正小标宋简体" w:cs="方正小标宋简体"/>
          <w:i w:val="0"/>
          <w:caps w:val="0"/>
          <w:color w:val="000000"/>
          <w:spacing w:val="0"/>
          <w:sz w:val="36"/>
          <w:szCs w:val="36"/>
          <w:shd w:val="clear" w:fill="FFFFFF"/>
          <w:lang w:val="en-US" w:eastAsia="zh-CN"/>
        </w:rPr>
      </w:pPr>
      <w:r>
        <w:rPr>
          <w:rFonts w:hint="default" w:ascii="方正小标宋简体" w:hAnsi="方正小标宋简体" w:eastAsia="方正小标宋简体" w:cs="方正小标宋简体"/>
          <w:i w:val="0"/>
          <w:caps w:val="0"/>
          <w:color w:val="000000"/>
          <w:spacing w:val="0"/>
          <w:sz w:val="36"/>
          <w:szCs w:val="36"/>
          <w:shd w:val="clear" w:fill="FFFFFF"/>
          <w:lang w:val="zh-CN" w:eastAsia="zh-CN"/>
        </w:rPr>
        <w:t>告</w:t>
      </w:r>
      <w:r>
        <w:rPr>
          <w:rFonts w:hint="eastAsia" w:ascii="方正小标宋简体" w:hAnsi="方正小标宋简体" w:eastAsia="方正小标宋简体" w:cs="方正小标宋简体"/>
          <w:i w:val="0"/>
          <w:caps w:val="0"/>
          <w:color w:val="000000"/>
          <w:spacing w:val="0"/>
          <w:sz w:val="36"/>
          <w:szCs w:val="36"/>
          <w:shd w:val="clear" w:fill="FFFFFF"/>
          <w:lang w:val="en-US" w:eastAsia="zh-CN"/>
        </w:rPr>
        <w:t xml:space="preserve"> </w:t>
      </w:r>
      <w:r>
        <w:rPr>
          <w:rFonts w:hint="default" w:ascii="方正小标宋简体" w:hAnsi="方正小标宋简体" w:eastAsia="方正小标宋简体" w:cs="方正小标宋简体"/>
          <w:i w:val="0"/>
          <w:caps w:val="0"/>
          <w:color w:val="000000"/>
          <w:spacing w:val="0"/>
          <w:sz w:val="36"/>
          <w:szCs w:val="36"/>
          <w:shd w:val="clear" w:fill="FFFFFF"/>
          <w:lang w:val="zh-CN" w:eastAsia="zh-CN"/>
        </w:rPr>
        <w:t>知</w:t>
      </w:r>
      <w:r>
        <w:rPr>
          <w:rFonts w:hint="eastAsia" w:ascii="方正小标宋简体" w:hAnsi="方正小标宋简体" w:eastAsia="方正小标宋简体" w:cs="方正小标宋简体"/>
          <w:i w:val="0"/>
          <w:caps w:val="0"/>
          <w:color w:val="000000"/>
          <w:spacing w:val="0"/>
          <w:sz w:val="36"/>
          <w:szCs w:val="36"/>
          <w:shd w:val="clear" w:fill="FFFFFF"/>
          <w:lang w:val="en-US" w:eastAsia="zh-CN"/>
        </w:rPr>
        <w:t xml:space="preserve"> </w:t>
      </w:r>
      <w:r>
        <w:rPr>
          <w:rFonts w:hint="default" w:ascii="方正小标宋简体" w:hAnsi="方正小标宋简体" w:eastAsia="方正小标宋简体" w:cs="方正小标宋简体"/>
          <w:i w:val="0"/>
          <w:caps w:val="0"/>
          <w:color w:val="000000"/>
          <w:spacing w:val="0"/>
          <w:sz w:val="36"/>
          <w:szCs w:val="36"/>
          <w:shd w:val="clear" w:fill="FFFFFF"/>
          <w:lang w:val="zh-CN" w:eastAsia="zh-CN"/>
        </w:rPr>
        <w:t>书</w:t>
      </w:r>
      <w:r>
        <w:rPr>
          <w:rFonts w:hint="eastAsia" w:ascii="方正小标宋简体" w:hAnsi="方正小标宋简体" w:eastAsia="方正小标宋简体" w:cs="方正小标宋简体"/>
          <w:i w:val="0"/>
          <w:caps w:val="0"/>
          <w:color w:val="000000"/>
          <w:spacing w:val="0"/>
          <w:sz w:val="36"/>
          <w:szCs w:val="36"/>
          <w:shd w:val="clear" w:fill="FFFFFF"/>
          <w:lang w:val="en-US" w:eastAsia="zh-CN"/>
        </w:rPr>
        <w:t>（模板）</w:t>
      </w:r>
    </w:p>
    <w:p>
      <w:pPr>
        <w:keepNext w:val="0"/>
        <w:keepLines w:val="0"/>
        <w:pageBreakBefore w:val="0"/>
        <w:widowControl/>
        <w:kinsoku/>
        <w:wordWrap/>
        <w:overflowPunct w:val="0"/>
        <w:topLinePunct w:val="0"/>
        <w:autoSpaceDE/>
        <w:autoSpaceDN/>
        <w:bidi w:val="0"/>
        <w:adjustRightInd/>
        <w:snapToGrid/>
        <w:spacing w:line="578" w:lineRule="exact"/>
        <w:ind w:firstLine="640" w:firstLineChars="200"/>
        <w:textAlignment w:val="auto"/>
        <w:outlineLvl w:val="9"/>
        <w:rPr>
          <w:rFonts w:hint="default" w:ascii="仿宋_GB2312" w:hAnsi="仿宋_GB2312" w:eastAsia="仿宋_GB2312" w:cs="仿宋_GB2312"/>
          <w:sz w:val="32"/>
          <w:szCs w:val="32"/>
          <w:lang w:val="zh-CN"/>
        </w:rPr>
      </w:pPr>
    </w:p>
    <w:p>
      <w:pPr>
        <w:keepNext w:val="0"/>
        <w:keepLines w:val="0"/>
        <w:pageBreakBefore w:val="0"/>
        <w:widowControl/>
        <w:kinsoku/>
        <w:wordWrap/>
        <w:overflowPunct w:val="0"/>
        <w:topLinePunct w:val="0"/>
        <w:autoSpaceDE/>
        <w:autoSpaceDN/>
        <w:bidi w:val="0"/>
        <w:adjustRightInd/>
        <w:snapToGrid/>
        <w:spacing w:line="578" w:lineRule="exact"/>
        <w:ind w:firstLine="640" w:firstLineChars="200"/>
        <w:textAlignment w:val="auto"/>
        <w:outlineLvl w:val="9"/>
        <w:rPr>
          <w:rFonts w:hint="default" w:ascii="仿宋_GB2312" w:hAnsi="仿宋_GB2312" w:eastAsia="仿宋_GB2312" w:cs="仿宋_GB2312"/>
          <w:sz w:val="32"/>
          <w:szCs w:val="32"/>
          <w:lang w:val="zh-CN"/>
        </w:rPr>
      </w:pPr>
      <w:r>
        <w:rPr>
          <w:rFonts w:hint="default" w:ascii="仿宋_GB2312" w:hAnsi="仿宋_GB2312" w:eastAsia="仿宋_GB2312" w:cs="仿宋_GB2312"/>
          <w:sz w:val="32"/>
          <w:szCs w:val="32"/>
          <w:lang w:val="zh-CN"/>
        </w:rPr>
        <w:t>被告知人</w:t>
      </w:r>
      <w:r>
        <w:rPr>
          <w:rFonts w:hint="eastAsia" w:ascii="仿宋_GB2312" w:hAnsi="仿宋_GB2312" w:eastAsia="仿宋_GB2312" w:cs="仿宋_GB2312"/>
          <w:sz w:val="32"/>
          <w:szCs w:val="32"/>
          <w:lang w:val="zh-CN"/>
        </w:rPr>
        <w:t>姓名</w:t>
      </w:r>
      <w:r>
        <w:rPr>
          <w:rFonts w:hint="default" w:ascii="仿宋_GB2312" w:hAnsi="仿宋_GB2312" w:eastAsia="仿宋_GB2312" w:cs="仿宋_GB2312"/>
          <w:sz w:val="32"/>
          <w:szCs w:val="32"/>
          <w:lang w:val="zh-CN"/>
        </w:rPr>
        <w:t>：</w:t>
      </w:r>
    </w:p>
    <w:p>
      <w:pPr>
        <w:keepNext w:val="0"/>
        <w:keepLines w:val="0"/>
        <w:pageBreakBefore w:val="0"/>
        <w:widowControl/>
        <w:kinsoku/>
        <w:wordWrap/>
        <w:overflowPunct w:val="0"/>
        <w:topLinePunct w:val="0"/>
        <w:autoSpaceDE/>
        <w:autoSpaceDN/>
        <w:bidi w:val="0"/>
        <w:adjustRightInd/>
        <w:snapToGrid/>
        <w:spacing w:line="578" w:lineRule="exact"/>
        <w:ind w:firstLine="640" w:firstLineChars="200"/>
        <w:textAlignment w:val="auto"/>
        <w:outlineLvl w:val="9"/>
        <w:rPr>
          <w:rFonts w:hint="default"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被告知人职务：</w:t>
      </w:r>
    </w:p>
    <w:p>
      <w:pPr>
        <w:keepNext w:val="0"/>
        <w:keepLines w:val="0"/>
        <w:pageBreakBefore w:val="0"/>
        <w:widowControl/>
        <w:kinsoku/>
        <w:wordWrap/>
        <w:overflowPunct w:val="0"/>
        <w:topLinePunct w:val="0"/>
        <w:autoSpaceDE/>
        <w:autoSpaceDN/>
        <w:bidi w:val="0"/>
        <w:adjustRightInd/>
        <w:snapToGrid/>
        <w:spacing w:line="578" w:lineRule="exact"/>
        <w:ind w:firstLine="640" w:firstLineChars="200"/>
        <w:textAlignment w:val="auto"/>
        <w:outlineLvl w:val="9"/>
        <w:rPr>
          <w:rFonts w:hint="default" w:ascii="仿宋_GB2312" w:hAnsi="仿宋_GB2312" w:eastAsia="仿宋_GB2312" w:cs="仿宋_GB2312"/>
          <w:sz w:val="32"/>
          <w:szCs w:val="32"/>
          <w:lang w:val="zh-CN"/>
        </w:rPr>
      </w:pPr>
      <w:r>
        <w:rPr>
          <w:rFonts w:hint="default" w:ascii="仿宋_GB2312" w:hAnsi="仿宋_GB2312" w:eastAsia="仿宋_GB2312" w:cs="仿宋_GB2312"/>
          <w:sz w:val="32"/>
          <w:szCs w:val="32"/>
          <w:lang w:val="zh-CN"/>
        </w:rPr>
        <w:t>身份证</w:t>
      </w:r>
      <w:r>
        <w:rPr>
          <w:rFonts w:hint="eastAsia" w:ascii="仿宋_GB2312" w:hAnsi="仿宋_GB2312" w:eastAsia="仿宋_GB2312" w:cs="仿宋_GB2312"/>
          <w:sz w:val="32"/>
          <w:szCs w:val="32"/>
          <w:lang w:val="zh-CN"/>
        </w:rPr>
        <w:t>号码</w:t>
      </w:r>
      <w:r>
        <w:rPr>
          <w:rFonts w:hint="default" w:ascii="仿宋_GB2312" w:hAnsi="仿宋_GB2312" w:eastAsia="仿宋_GB2312" w:cs="仿宋_GB2312"/>
          <w:sz w:val="32"/>
          <w:szCs w:val="32"/>
          <w:lang w:val="zh-CN"/>
        </w:rPr>
        <w:t>：</w:t>
      </w:r>
    </w:p>
    <w:p>
      <w:pPr>
        <w:keepNext w:val="0"/>
        <w:keepLines w:val="0"/>
        <w:pageBreakBefore w:val="0"/>
        <w:widowControl/>
        <w:kinsoku/>
        <w:wordWrap/>
        <w:overflowPunct w:val="0"/>
        <w:topLinePunct w:val="0"/>
        <w:autoSpaceDE/>
        <w:autoSpaceDN/>
        <w:bidi w:val="0"/>
        <w:adjustRightInd/>
        <w:snapToGrid/>
        <w:spacing w:line="578" w:lineRule="exact"/>
        <w:ind w:firstLine="640" w:firstLineChars="200"/>
        <w:textAlignment w:val="auto"/>
        <w:outlineLvl w:val="9"/>
        <w:rPr>
          <w:rFonts w:hint="default" w:ascii="仿宋_GB2312" w:hAnsi="仿宋_GB2312" w:eastAsia="仿宋_GB2312" w:cs="仿宋_GB2312"/>
          <w:sz w:val="32"/>
          <w:szCs w:val="32"/>
          <w:lang w:val="zh-CN"/>
        </w:rPr>
      </w:pPr>
    </w:p>
    <w:p>
      <w:pPr>
        <w:keepNext w:val="0"/>
        <w:keepLines w:val="0"/>
        <w:pageBreakBefore w:val="0"/>
        <w:widowControl/>
        <w:kinsoku/>
        <w:wordWrap/>
        <w:overflowPunct w:val="0"/>
        <w:topLinePunct w:val="0"/>
        <w:autoSpaceDE/>
        <w:autoSpaceDN/>
        <w:bidi w:val="0"/>
        <w:adjustRightInd/>
        <w:snapToGrid/>
        <w:spacing w:line="578" w:lineRule="exact"/>
        <w:ind w:firstLine="640" w:firstLineChars="200"/>
        <w:textAlignment w:val="auto"/>
        <w:outlineLvl w:val="9"/>
        <w:rPr>
          <w:rFonts w:hint="default"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被告</w:t>
      </w:r>
      <w:r>
        <w:rPr>
          <w:rFonts w:hint="default" w:ascii="仿宋_GB2312" w:hAnsi="仿宋_GB2312" w:eastAsia="仿宋_GB2312" w:cs="仿宋_GB2312"/>
          <w:sz w:val="32"/>
          <w:szCs w:val="32"/>
          <w:lang w:val="zh-CN"/>
        </w:rPr>
        <w:t>知人因违反《</w:t>
      </w:r>
      <w:r>
        <w:rPr>
          <w:rFonts w:hint="eastAsia" w:ascii="仿宋_GB2312" w:hAnsi="仿宋_GB2312" w:eastAsia="仿宋_GB2312" w:cs="仿宋_GB2312"/>
          <w:sz w:val="32"/>
          <w:szCs w:val="32"/>
          <w:lang w:val="en-US" w:eastAsia="zh-CN"/>
        </w:rPr>
        <w:t>XXXXXX</w:t>
      </w:r>
      <w:r>
        <w:rPr>
          <w:rFonts w:hint="default" w:ascii="仿宋_GB2312" w:hAnsi="仿宋_GB2312" w:eastAsia="仿宋_GB2312" w:cs="仿宋_GB2312"/>
          <w:sz w:val="32"/>
          <w:szCs w:val="32"/>
          <w:lang w:val="zh-CN"/>
        </w:rPr>
        <w:t>》第</w:t>
      </w:r>
      <w:r>
        <w:rPr>
          <w:rFonts w:hint="eastAsia" w:ascii="仿宋_GB2312" w:hAnsi="仿宋_GB2312" w:eastAsia="仿宋_GB2312" w:cs="仿宋_GB2312"/>
          <w:sz w:val="32"/>
          <w:szCs w:val="32"/>
          <w:lang w:val="en-US" w:eastAsia="zh-CN"/>
        </w:rPr>
        <w:t>XX</w:t>
      </w:r>
      <w:r>
        <w:rPr>
          <w:rFonts w:hint="default" w:ascii="仿宋_GB2312" w:hAnsi="仿宋_GB2312" w:eastAsia="仿宋_GB2312" w:cs="仿宋_GB2312"/>
          <w:sz w:val="32"/>
          <w:szCs w:val="32"/>
          <w:lang w:val="zh-CN"/>
        </w:rPr>
        <w:t>条</w:t>
      </w:r>
      <w:r>
        <w:rPr>
          <w:rFonts w:hint="eastAsia" w:ascii="仿宋_GB2312" w:hAnsi="仿宋_GB2312" w:eastAsia="仿宋_GB2312" w:cs="仿宋_GB2312"/>
          <w:sz w:val="32"/>
          <w:szCs w:val="32"/>
          <w:lang w:val="en-US" w:eastAsia="zh-CN"/>
        </w:rPr>
        <w:t>XX</w:t>
      </w:r>
      <w:r>
        <w:rPr>
          <w:rFonts w:hint="default" w:ascii="仿宋_GB2312" w:hAnsi="仿宋_GB2312" w:eastAsia="仿宋_GB2312" w:cs="仿宋_GB2312"/>
          <w:sz w:val="32"/>
          <w:szCs w:val="32"/>
          <w:lang w:val="zh-CN"/>
        </w:rPr>
        <w:t>款</w:t>
      </w:r>
      <w:r>
        <w:rPr>
          <w:rFonts w:hint="eastAsia" w:ascii="仿宋_GB2312" w:hAnsi="仿宋_GB2312" w:eastAsia="仿宋_GB2312" w:cs="仿宋_GB2312"/>
          <w:sz w:val="32"/>
          <w:szCs w:val="32"/>
          <w:lang w:val="zh-CN"/>
        </w:rPr>
        <w:t>，</w:t>
      </w:r>
      <w:r>
        <w:rPr>
          <w:rFonts w:hint="default"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XXXXXX</w:t>
      </w:r>
      <w:r>
        <w:rPr>
          <w:rFonts w:hint="default" w:ascii="仿宋_GB2312" w:hAnsi="仿宋_GB2312" w:eastAsia="仿宋_GB2312" w:cs="仿宋_GB2312"/>
          <w:sz w:val="32"/>
          <w:szCs w:val="32"/>
          <w:lang w:val="zh-CN"/>
        </w:rPr>
        <w:t>》第</w:t>
      </w:r>
      <w:r>
        <w:rPr>
          <w:rFonts w:hint="eastAsia" w:ascii="仿宋_GB2312" w:hAnsi="仿宋_GB2312" w:eastAsia="仿宋_GB2312" w:cs="仿宋_GB2312"/>
          <w:sz w:val="32"/>
          <w:szCs w:val="32"/>
          <w:lang w:val="en-US" w:eastAsia="zh-CN"/>
        </w:rPr>
        <w:t>XX条</w:t>
      </w:r>
      <w:r>
        <w:rPr>
          <w:rFonts w:hint="default" w:ascii="仿宋_GB2312" w:hAnsi="仿宋_GB2312" w:eastAsia="仿宋_GB2312" w:cs="仿宋_GB2312"/>
          <w:sz w:val="32"/>
          <w:szCs w:val="32"/>
          <w:lang w:val="zh-CN"/>
        </w:rPr>
        <w:t>等有关规定，于</w:t>
      </w:r>
      <w:r>
        <w:rPr>
          <w:rFonts w:hint="eastAsia" w:ascii="仿宋_GB2312" w:hAnsi="仿宋_GB2312" w:eastAsia="仿宋_GB2312" w:cs="仿宋_GB2312"/>
          <w:sz w:val="32"/>
          <w:szCs w:val="32"/>
          <w:lang w:val="en-US" w:eastAsia="zh-CN"/>
        </w:rPr>
        <w:t>XXXX</w:t>
      </w:r>
      <w:r>
        <w:rPr>
          <w:rFonts w:hint="default" w:ascii="仿宋_GB2312" w:hAnsi="仿宋_GB2312" w:eastAsia="仿宋_GB2312" w:cs="仿宋_GB2312"/>
          <w:sz w:val="32"/>
          <w:szCs w:val="32"/>
          <w:lang w:val="zh-CN"/>
        </w:rPr>
        <w:t>年</w:t>
      </w:r>
      <w:r>
        <w:rPr>
          <w:rFonts w:hint="eastAsia" w:ascii="仿宋_GB2312" w:hAnsi="仿宋_GB2312" w:eastAsia="仿宋_GB2312" w:cs="仿宋_GB2312"/>
          <w:sz w:val="32"/>
          <w:szCs w:val="32"/>
          <w:lang w:val="en-US" w:eastAsia="zh-CN"/>
        </w:rPr>
        <w:t>XX</w:t>
      </w:r>
      <w:r>
        <w:rPr>
          <w:rFonts w:hint="default" w:ascii="仿宋_GB2312" w:hAnsi="仿宋_GB2312" w:eastAsia="仿宋_GB2312" w:cs="仿宋_GB2312"/>
          <w:sz w:val="32"/>
          <w:szCs w:val="32"/>
          <w:lang w:val="zh-CN"/>
        </w:rPr>
        <w:t>月</w:t>
      </w:r>
      <w:r>
        <w:rPr>
          <w:rFonts w:hint="eastAsia" w:ascii="仿宋_GB2312" w:hAnsi="仿宋_GB2312" w:eastAsia="仿宋_GB2312" w:cs="仿宋_GB2312"/>
          <w:sz w:val="32"/>
          <w:szCs w:val="32"/>
          <w:lang w:val="en-US" w:eastAsia="zh-CN"/>
        </w:rPr>
        <w:t>XX</w:t>
      </w:r>
      <w:r>
        <w:rPr>
          <w:rFonts w:hint="default" w:ascii="仿宋_GB2312" w:hAnsi="仿宋_GB2312" w:eastAsia="仿宋_GB2312" w:cs="仿宋_GB2312"/>
          <w:sz w:val="32"/>
          <w:szCs w:val="32"/>
          <w:lang w:val="zh-CN"/>
        </w:rPr>
        <w:t>日受到</w:t>
      </w:r>
      <w:r>
        <w:rPr>
          <w:rFonts w:hint="eastAsia" w:ascii="仿宋_GB2312" w:hAnsi="仿宋_GB2312" w:eastAsia="仿宋_GB2312" w:cs="仿宋_GB2312"/>
          <w:sz w:val="32"/>
          <w:szCs w:val="32"/>
          <w:lang w:val="en-US" w:eastAsia="zh-CN"/>
        </w:rPr>
        <w:t>XXXX（行政/刑事处罚部门）XXXX</w:t>
      </w:r>
      <w:r>
        <w:rPr>
          <w:rFonts w:hint="default" w:ascii="仿宋_GB2312" w:hAnsi="仿宋_GB2312" w:eastAsia="仿宋_GB2312" w:cs="仿宋_GB2312"/>
          <w:sz w:val="32"/>
          <w:szCs w:val="32"/>
          <w:lang w:val="zh-CN"/>
        </w:rPr>
        <w:t>处罚，构成了</w:t>
      </w:r>
      <w:r>
        <w:rPr>
          <w:rFonts w:hint="default" w:ascii="仿宋_GB2312" w:hAnsi="仿宋_GB2312" w:eastAsia="仿宋_GB2312" w:cs="仿宋_GB2312"/>
          <w:sz w:val="32"/>
          <w:szCs w:val="32"/>
          <w:lang w:val="zh-CN" w:eastAsia="zh-CN"/>
        </w:rPr>
        <w:t>《旅游市场黑名单管理办法（试行）》/《全国文化市场黑名单管理办法》</w:t>
      </w:r>
      <w:r>
        <w:rPr>
          <w:rFonts w:hint="default" w:ascii="仿宋_GB2312" w:hAnsi="仿宋_GB2312" w:eastAsia="仿宋_GB2312" w:cs="仿宋_GB2312"/>
          <w:sz w:val="32"/>
          <w:szCs w:val="32"/>
          <w:lang w:val="zh-CN"/>
        </w:rPr>
        <w:t>（以下简</w:t>
      </w:r>
      <w:r>
        <w:rPr>
          <w:rFonts w:hint="eastAsia" w:ascii="仿宋_GB2312" w:hAnsi="仿宋_GB2312" w:eastAsia="仿宋_GB2312" w:cs="仿宋_GB2312"/>
          <w:sz w:val="32"/>
          <w:szCs w:val="32"/>
          <w:lang w:val="zh-CN"/>
        </w:rPr>
        <w:t>称</w:t>
      </w:r>
      <w:r>
        <w:rPr>
          <w:rFonts w:hint="default" w:ascii="仿宋_GB2312" w:hAnsi="仿宋_GB2312" w:eastAsia="仿宋_GB2312" w:cs="仿宋_GB2312"/>
          <w:sz w:val="32"/>
          <w:szCs w:val="32"/>
          <w:lang w:val="zh-CN"/>
        </w:rPr>
        <w:t>《管理办法》）第</w:t>
      </w:r>
      <w:r>
        <w:rPr>
          <w:rFonts w:hint="eastAsia" w:ascii="仿宋_GB2312" w:hAnsi="仿宋_GB2312" w:eastAsia="仿宋_GB2312" w:cs="仿宋_GB2312"/>
          <w:sz w:val="32"/>
          <w:szCs w:val="32"/>
          <w:lang w:val="en-US" w:eastAsia="zh-CN"/>
        </w:rPr>
        <w:t>XX</w:t>
      </w:r>
      <w:r>
        <w:rPr>
          <w:rFonts w:hint="default" w:ascii="仿宋_GB2312" w:hAnsi="仿宋_GB2312" w:eastAsia="仿宋_GB2312" w:cs="仿宋_GB2312"/>
          <w:sz w:val="32"/>
          <w:szCs w:val="32"/>
          <w:lang w:val="zh-CN"/>
        </w:rPr>
        <w:t>条第</w:t>
      </w:r>
      <w:r>
        <w:rPr>
          <w:rFonts w:hint="eastAsia" w:ascii="仿宋_GB2312" w:hAnsi="仿宋_GB2312" w:eastAsia="仿宋_GB2312" w:cs="仿宋_GB2312"/>
          <w:sz w:val="32"/>
          <w:szCs w:val="32"/>
          <w:lang w:val="en-US" w:eastAsia="zh-CN"/>
        </w:rPr>
        <w:t>XX款</w:t>
      </w:r>
      <w:r>
        <w:rPr>
          <w:rFonts w:hint="default" w:ascii="仿宋_GB2312" w:hAnsi="仿宋_GB2312" w:eastAsia="仿宋_GB2312" w:cs="仿宋_GB2312"/>
          <w:sz w:val="32"/>
          <w:szCs w:val="32"/>
          <w:lang w:val="zh-CN"/>
        </w:rPr>
        <w:t>规定的情形，</w:t>
      </w:r>
      <w:r>
        <w:rPr>
          <w:rFonts w:hint="eastAsia" w:ascii="仿宋_GB2312" w:hAnsi="仿宋_GB2312" w:eastAsia="仿宋_GB2312" w:cs="仿宋_GB2312"/>
          <w:sz w:val="32"/>
          <w:szCs w:val="32"/>
          <w:lang w:val="zh-CN"/>
        </w:rPr>
        <w:t>拟被</w:t>
      </w:r>
      <w:r>
        <w:rPr>
          <w:rFonts w:hint="eastAsia" w:ascii="仿宋_GB2312" w:hAnsi="仿宋_GB2312" w:eastAsia="仿宋_GB2312" w:cs="仿宋_GB2312"/>
          <w:sz w:val="32"/>
          <w:szCs w:val="32"/>
          <w:lang w:val="en-US" w:eastAsia="zh-CN"/>
        </w:rPr>
        <w:t>XXXX（黑名单列入部门）</w:t>
      </w:r>
      <w:r>
        <w:rPr>
          <w:rFonts w:hint="default" w:ascii="仿宋_GB2312" w:hAnsi="仿宋_GB2312" w:eastAsia="仿宋_GB2312" w:cs="仿宋_GB2312"/>
          <w:sz w:val="32"/>
          <w:szCs w:val="32"/>
          <w:lang w:val="zh-CN"/>
        </w:rPr>
        <w:t>列入</w:t>
      </w:r>
      <w:r>
        <w:rPr>
          <w:rFonts w:hint="eastAsia" w:ascii="仿宋_GB2312" w:hAnsi="仿宋_GB2312" w:eastAsia="仿宋_GB2312" w:cs="仿宋_GB2312"/>
          <w:sz w:val="32"/>
          <w:szCs w:val="32"/>
          <w:lang w:val="en-US" w:eastAsia="zh-CN"/>
        </w:rPr>
        <w:t>XX</w:t>
      </w:r>
      <w:r>
        <w:rPr>
          <w:rFonts w:hint="default" w:ascii="仿宋_GB2312" w:hAnsi="仿宋_GB2312" w:eastAsia="仿宋_GB2312" w:cs="仿宋_GB2312"/>
          <w:sz w:val="32"/>
          <w:szCs w:val="32"/>
          <w:lang w:val="zh-CN"/>
        </w:rPr>
        <w:t>级</w:t>
      </w:r>
      <w:r>
        <w:rPr>
          <w:rFonts w:hint="eastAsia" w:ascii="仿宋_GB2312" w:hAnsi="仿宋_GB2312" w:eastAsia="仿宋_GB2312" w:cs="仿宋_GB2312"/>
          <w:sz w:val="32"/>
          <w:szCs w:val="32"/>
          <w:lang w:val="zh-CN"/>
        </w:rPr>
        <w:t>文化</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zh-CN"/>
        </w:rPr>
        <w:t>旅游市场</w:t>
      </w:r>
      <w:r>
        <w:rPr>
          <w:rFonts w:hint="eastAsia" w:ascii="仿宋_GB2312" w:hAnsi="仿宋_GB2312" w:eastAsia="仿宋_GB2312" w:cs="仿宋_GB2312"/>
          <w:sz w:val="32"/>
          <w:szCs w:val="32"/>
          <w:lang w:val="zh-CN"/>
        </w:rPr>
        <w:t>黑</w:t>
      </w:r>
      <w:r>
        <w:rPr>
          <w:rFonts w:hint="default" w:ascii="仿宋_GB2312" w:hAnsi="仿宋_GB2312" w:eastAsia="仿宋_GB2312" w:cs="仿宋_GB2312"/>
          <w:sz w:val="32"/>
          <w:szCs w:val="32"/>
          <w:lang w:val="zh-CN"/>
        </w:rPr>
        <w:t>名单</w:t>
      </w:r>
      <w:r>
        <w:rPr>
          <w:rFonts w:hint="eastAsia" w:ascii="仿宋_GB2312" w:hAnsi="仿宋_GB2312" w:eastAsia="仿宋_GB2312" w:cs="仿宋_GB2312"/>
          <w:sz w:val="32"/>
          <w:szCs w:val="32"/>
          <w:lang w:val="zh-CN"/>
        </w:rPr>
        <w:t>列入期限为</w:t>
      </w:r>
      <w:r>
        <w:rPr>
          <w:rFonts w:hint="eastAsia" w:ascii="仿宋_GB2312" w:hAnsi="仿宋_GB2312" w:eastAsia="仿宋_GB2312" w:cs="仿宋_GB2312"/>
          <w:sz w:val="32"/>
          <w:szCs w:val="32"/>
          <w:lang w:val="en-US" w:eastAsia="zh-CN"/>
        </w:rPr>
        <w:t>XX</w:t>
      </w:r>
      <w:r>
        <w:rPr>
          <w:rFonts w:hint="default" w:ascii="仿宋_GB2312" w:hAnsi="仿宋_GB2312" w:eastAsia="仿宋_GB2312" w:cs="仿宋_GB2312"/>
          <w:sz w:val="32"/>
          <w:szCs w:val="32"/>
          <w:lang w:val="zh-CN"/>
        </w:rPr>
        <w:t>年</w:t>
      </w:r>
      <w:r>
        <w:rPr>
          <w:rFonts w:hint="eastAsia" w:ascii="仿宋_GB2312" w:hAnsi="仿宋_GB2312" w:eastAsia="仿宋_GB2312" w:cs="仿宋_GB2312"/>
          <w:sz w:val="32"/>
          <w:szCs w:val="32"/>
          <w:lang w:val="zh-CN"/>
        </w:rPr>
        <w:t>，</w:t>
      </w:r>
      <w:r>
        <w:rPr>
          <w:rFonts w:hint="default" w:ascii="仿宋_GB2312" w:hAnsi="仿宋_GB2312" w:eastAsia="仿宋_GB2312" w:cs="仿宋_GB2312"/>
          <w:sz w:val="32"/>
          <w:szCs w:val="32"/>
          <w:lang w:val="zh-CN"/>
        </w:rPr>
        <w:t>并</w:t>
      </w:r>
      <w:r>
        <w:rPr>
          <w:rFonts w:hint="eastAsia" w:ascii="仿宋_GB2312" w:hAnsi="仿宋_GB2312" w:eastAsia="仿宋_GB2312" w:cs="仿宋_GB2312"/>
          <w:sz w:val="32"/>
          <w:szCs w:val="32"/>
          <w:lang w:val="zh-CN"/>
        </w:rPr>
        <w:t>通过</w:t>
      </w:r>
      <w:r>
        <w:rPr>
          <w:rFonts w:hint="eastAsia" w:ascii="仿宋_GB2312" w:hAnsi="仿宋_GB2312" w:eastAsia="仿宋_GB2312" w:cs="仿宋_GB2312"/>
          <w:sz w:val="32"/>
          <w:szCs w:val="32"/>
          <w:lang w:val="en-US" w:eastAsia="zh-CN"/>
        </w:rPr>
        <w:t>XXXX（黑名单列入部门）</w:t>
      </w:r>
      <w:r>
        <w:rPr>
          <w:rFonts w:hint="eastAsia" w:ascii="仿宋_GB2312" w:hAnsi="仿宋_GB2312" w:eastAsia="仿宋_GB2312" w:cs="仿宋_GB2312"/>
          <w:sz w:val="32"/>
          <w:szCs w:val="32"/>
          <w:lang w:val="zh-CN"/>
        </w:rPr>
        <w:t>官网、</w:t>
      </w:r>
      <w:r>
        <w:rPr>
          <w:rFonts w:hint="eastAsia" w:ascii="Times New Roman" w:hAnsi="Times New Roman" w:eastAsia="仿宋_GB2312" w:cs="Times New Roman"/>
          <w:sz w:val="32"/>
          <w:szCs w:val="22"/>
          <w:lang w:val="en-US" w:eastAsia="zh-CN" w:bidi="ar-SA"/>
        </w:rPr>
        <w:t>“智游天府”文化旅游公共服务平台、全国企业信用信息公示系统（四川）、“信用中国（四川）”</w:t>
      </w:r>
      <w:r>
        <w:rPr>
          <w:rFonts w:hint="eastAsia" w:ascii="仿宋_GB2312" w:hAnsi="仿宋_GB2312" w:eastAsia="仿宋_GB2312" w:cs="仿宋_GB2312"/>
          <w:sz w:val="32"/>
          <w:szCs w:val="32"/>
          <w:lang w:val="zh-CN"/>
        </w:rPr>
        <w:t>等渠道公示。同时按照《管理办法》</w:t>
      </w:r>
      <w:r>
        <w:rPr>
          <w:rFonts w:hint="default" w:ascii="仿宋_GB2312" w:hAnsi="仿宋_GB2312" w:eastAsia="仿宋_GB2312" w:cs="仿宋_GB2312"/>
          <w:sz w:val="32"/>
          <w:szCs w:val="32"/>
          <w:lang w:val="zh-CN"/>
        </w:rPr>
        <w:t>第</w:t>
      </w:r>
      <w:r>
        <w:rPr>
          <w:rFonts w:hint="eastAsia" w:ascii="仿宋_GB2312" w:hAnsi="仿宋_GB2312" w:eastAsia="仿宋_GB2312" w:cs="仿宋_GB2312"/>
          <w:sz w:val="32"/>
          <w:szCs w:val="32"/>
          <w:lang w:val="en-US" w:eastAsia="zh-CN"/>
        </w:rPr>
        <w:t>XX</w:t>
      </w:r>
      <w:r>
        <w:rPr>
          <w:rFonts w:hint="default" w:ascii="仿宋_GB2312" w:hAnsi="仿宋_GB2312" w:eastAsia="仿宋_GB2312" w:cs="仿宋_GB2312"/>
          <w:sz w:val="32"/>
          <w:szCs w:val="32"/>
          <w:lang w:val="zh-CN"/>
        </w:rPr>
        <w:t>条</w:t>
      </w:r>
      <w:r>
        <w:rPr>
          <w:rFonts w:hint="eastAsia" w:ascii="仿宋_GB2312" w:hAnsi="仿宋_GB2312" w:eastAsia="仿宋_GB2312" w:cs="仿宋_GB2312"/>
          <w:sz w:val="32"/>
          <w:szCs w:val="32"/>
          <w:lang w:val="en-US" w:eastAsia="zh-CN"/>
        </w:rPr>
        <w:t>XX</w:t>
      </w:r>
      <w:r>
        <w:rPr>
          <w:rFonts w:hint="default" w:ascii="仿宋_GB2312" w:hAnsi="仿宋_GB2312" w:eastAsia="仿宋_GB2312" w:cs="仿宋_GB2312"/>
          <w:sz w:val="32"/>
          <w:szCs w:val="32"/>
          <w:lang w:val="zh-CN"/>
        </w:rPr>
        <w:t>款</w:t>
      </w:r>
      <w:r>
        <w:rPr>
          <w:rFonts w:hint="eastAsia" w:ascii="仿宋_GB2312" w:hAnsi="仿宋_GB2312" w:eastAsia="仿宋_GB2312" w:cs="仿宋_GB2312"/>
          <w:sz w:val="32"/>
          <w:szCs w:val="32"/>
          <w:lang w:val="zh-CN"/>
        </w:rPr>
        <w:t>，以及《关于对旅游领域严重失信相关责任主体实施联合惩戒的合作备忘录》</w:t>
      </w:r>
      <w:r>
        <w:rPr>
          <w:rFonts w:hint="eastAsia" w:ascii="仿宋_GB2312" w:hAnsi="仿宋_GB2312" w:eastAsia="仿宋_GB2312" w:cs="仿宋_GB2312"/>
          <w:sz w:val="32"/>
          <w:szCs w:val="32"/>
          <w:lang w:val="en-US" w:eastAsia="zh-CN"/>
        </w:rPr>
        <w:t>/《关于对文化市场领域严重违法失信市场主体及有关人员开展联合惩戒的合作备忘录》之有关规定实施惩戒</w:t>
      </w:r>
      <w:r>
        <w:rPr>
          <w:rFonts w:hint="default" w:ascii="仿宋_GB2312" w:hAnsi="仿宋_GB2312" w:eastAsia="仿宋_GB2312" w:cs="仿宋_GB2312"/>
          <w:sz w:val="32"/>
          <w:szCs w:val="32"/>
          <w:lang w:val="zh-CN"/>
        </w:rPr>
        <w:t>。</w:t>
      </w:r>
    </w:p>
    <w:p>
      <w:pPr>
        <w:keepNext w:val="0"/>
        <w:keepLines w:val="0"/>
        <w:pageBreakBefore w:val="0"/>
        <w:widowControl/>
        <w:kinsoku/>
        <w:wordWrap/>
        <w:overflowPunct w:val="0"/>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根据《管理办法》第六条规定，被告之人有权进行陈述和申辩。如要求陈诉和申辩，应当于收到告知书</w:t>
      </w:r>
      <w:r>
        <w:rPr>
          <w:rFonts w:hint="eastAsia" w:ascii="仿宋_GB2312" w:hAnsi="仿宋_GB2312" w:eastAsia="仿宋_GB2312" w:cs="仿宋_GB2312"/>
          <w:sz w:val="32"/>
          <w:szCs w:val="32"/>
          <w:lang w:val="en-US" w:eastAsia="zh-CN"/>
        </w:rPr>
        <w:t>10个工作日内，向XXXX（黑名单列入部门）提交陈述和申辩书面意见并提供相关证明材料，逾期视为放弃陈述和申辩。</w:t>
      </w:r>
    </w:p>
    <w:p>
      <w:pPr>
        <w:keepNext w:val="0"/>
        <w:keepLines w:val="0"/>
        <w:pageBreakBefore w:val="0"/>
        <w:widowControl/>
        <w:kinsoku/>
        <w:wordWrap/>
        <w:overflowPunct w:val="0"/>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联系人：XXX    联系电话：XXXXXXXX</w:t>
      </w:r>
    </w:p>
    <w:p>
      <w:pPr>
        <w:keepNext w:val="0"/>
        <w:keepLines w:val="0"/>
        <w:pageBreakBefore w:val="0"/>
        <w:widowControl/>
        <w:kinsoku/>
        <w:wordWrap/>
        <w:overflowPunct w:val="0"/>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  址：XXXXXXXXXX</w:t>
      </w:r>
    </w:p>
    <w:p>
      <w:pPr>
        <w:keepNext w:val="0"/>
        <w:keepLines w:val="0"/>
        <w:pageBreakBefore w:val="0"/>
        <w:widowControl/>
        <w:kinsoku/>
        <w:wordWrap/>
        <w:overflowPunct w:val="0"/>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特此告知。</w:t>
      </w:r>
    </w:p>
    <w:p>
      <w:pPr>
        <w:keepNext w:val="0"/>
        <w:keepLines w:val="0"/>
        <w:pageBreakBefore w:val="0"/>
        <w:widowControl/>
        <w:kinsoku/>
        <w:wordWrap/>
        <w:overflowPunct w:val="0"/>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val="0"/>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kinsoku/>
        <w:wordWrap w:val="0"/>
        <w:overflowPunct w:val="0"/>
        <w:topLinePunct w:val="0"/>
        <w:autoSpaceDE/>
        <w:autoSpaceDN/>
        <w:bidi w:val="0"/>
        <w:adjustRightInd/>
        <w:snapToGrid/>
        <w:spacing w:line="578" w:lineRule="exact"/>
        <w:ind w:firstLine="640" w:firstLineChars="200"/>
        <w:jc w:val="righ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XXXX（黑名单列入部门）   </w:t>
      </w:r>
    </w:p>
    <w:p>
      <w:pPr>
        <w:keepNext w:val="0"/>
        <w:keepLines w:val="0"/>
        <w:pageBreakBefore w:val="0"/>
        <w:widowControl/>
        <w:kinsoku/>
        <w:wordWrap w:val="0"/>
        <w:overflowPunct w:val="0"/>
        <w:topLinePunct w:val="0"/>
        <w:autoSpaceDE/>
        <w:autoSpaceDN/>
        <w:bidi w:val="0"/>
        <w:adjustRightInd/>
        <w:snapToGrid/>
        <w:spacing w:line="578" w:lineRule="exact"/>
        <w:ind w:firstLine="640" w:firstLineChars="200"/>
        <w:jc w:val="righ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XXXX年XX月XX日      </w:t>
      </w:r>
    </w:p>
    <w:p>
      <w:pPr>
        <w:keepNext w:val="0"/>
        <w:keepLines w:val="0"/>
        <w:pageBreakBefore w:val="0"/>
        <w:widowControl w:val="0"/>
        <w:kinsoku/>
        <w:wordWrap/>
        <w:overflowPunct w:val="0"/>
        <w:topLinePunct w:val="0"/>
        <w:autoSpaceDE/>
        <w:autoSpaceDN/>
        <w:bidi w:val="0"/>
        <w:adjustRightInd/>
        <w:snapToGrid/>
        <w:spacing w:after="157" w:afterLines="50"/>
        <w:ind w:left="0" w:leftChars="0" w:firstLine="0" w:firstLineChars="0"/>
        <w:jc w:val="center"/>
        <w:textAlignment w:val="auto"/>
        <w:outlineLvl w:val="9"/>
        <w:rPr>
          <w:rFonts w:hint="eastAsia" w:ascii="方正小标宋简体" w:hAnsi="方正小标宋简体" w:eastAsia="方正小标宋简体" w:cs="方正小标宋简体"/>
          <w:i w:val="0"/>
          <w:caps w:val="0"/>
          <w:color w:val="000000"/>
          <w:spacing w:val="0"/>
          <w:sz w:val="36"/>
          <w:szCs w:val="36"/>
          <w:shd w:val="clear" w:fill="FFFFFF"/>
          <w:lang w:val="en-US" w:eastAsia="zh-CN"/>
        </w:rPr>
        <w:sectPr>
          <w:pgSz w:w="11906" w:h="16838"/>
          <w:pgMar w:top="1458" w:right="1474" w:bottom="1984" w:left="1587" w:header="851" w:footer="992" w:gutter="0"/>
          <w:pgBorders w:offsetFrom="page">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0" w:firstLineChars="0"/>
        <w:textAlignment w:val="auto"/>
        <w:rPr>
          <w:rFonts w:hint="default" w:ascii="Times New Roman" w:hAnsi="Times New Roman" w:eastAsia="黑体" w:cs="Times New Roman"/>
          <w:sz w:val="32"/>
          <w:szCs w:val="24"/>
          <w:lang w:val="en-US" w:eastAsia="zh-CN" w:bidi="ar-SA"/>
        </w:rPr>
      </w:pPr>
      <w:r>
        <w:rPr>
          <w:rFonts w:hint="eastAsia" w:ascii="Times New Roman" w:hAnsi="Times New Roman" w:eastAsia="黑体" w:cs="Times New Roman"/>
          <w:sz w:val="32"/>
          <w:szCs w:val="24"/>
          <w:lang w:val="en-US" w:eastAsia="zh-CN" w:bidi="ar-SA"/>
        </w:rPr>
        <w:t>附件4</w:t>
      </w:r>
    </w:p>
    <w:p>
      <w:pPr>
        <w:keepNext w:val="0"/>
        <w:keepLines w:val="0"/>
        <w:pageBreakBefore w:val="0"/>
        <w:widowControl w:val="0"/>
        <w:kinsoku/>
        <w:wordWrap/>
        <w:overflowPunct w:val="0"/>
        <w:topLinePunct w:val="0"/>
        <w:autoSpaceDE/>
        <w:autoSpaceDN/>
        <w:bidi w:val="0"/>
        <w:adjustRightInd/>
        <w:snapToGrid/>
        <w:spacing w:after="157" w:afterLines="50" w:line="578" w:lineRule="exact"/>
        <w:ind w:left="0" w:leftChars="0" w:firstLine="0" w:firstLineChars="0"/>
        <w:jc w:val="center"/>
        <w:textAlignment w:val="auto"/>
        <w:outlineLvl w:val="9"/>
        <w:rPr>
          <w:rFonts w:eastAsia="仿宋_GB2312" w:cs="Times New Roman"/>
          <w:sz w:val="32"/>
          <w:szCs w:val="20"/>
        </w:rPr>
      </w:pPr>
      <w:r>
        <w:rPr>
          <w:rFonts w:hint="eastAsia" w:ascii="方正小标宋简体" w:hAnsi="方正小标宋简体" w:eastAsia="方正小标宋简体" w:cs="方正小标宋简体"/>
          <w:i w:val="0"/>
          <w:caps w:val="0"/>
          <w:color w:val="000000"/>
          <w:spacing w:val="0"/>
          <w:sz w:val="36"/>
          <w:szCs w:val="36"/>
          <w:shd w:val="clear" w:fill="FFFFFF"/>
          <w:lang w:val="en-US" w:eastAsia="zh-CN"/>
        </w:rPr>
        <w:t>告知记录单</w:t>
      </w:r>
    </w:p>
    <w:tbl>
      <w:tblPr>
        <w:tblStyle w:val="15"/>
        <w:tblW w:w="8622" w:type="dxa"/>
        <w:tblCellSpacing w:w="0" w:type="dxa"/>
        <w:tblInd w:w="2" w:type="dxa"/>
        <w:tblBorders>
          <w:top w:val="outset" w:color="000000" w:sz="2" w:space="0"/>
          <w:left w:val="outset" w:color="000000" w:sz="2" w:space="0"/>
          <w:bottom w:val="outset" w:color="000000" w:sz="2" w:space="0"/>
          <w:right w:val="outset" w:color="000000" w:sz="2" w:space="0"/>
          <w:insideH w:val="outset" w:color="000000" w:sz="2" w:space="0"/>
          <w:insideV w:val="outset" w:color="000000" w:sz="2" w:space="0"/>
        </w:tblBorders>
        <w:shd w:val="clear" w:color="auto" w:fill="FFFFFF"/>
        <w:tblLayout w:type="fixed"/>
        <w:tblCellMar>
          <w:top w:w="0" w:type="dxa"/>
          <w:left w:w="0" w:type="dxa"/>
          <w:bottom w:w="0" w:type="dxa"/>
          <w:right w:w="0" w:type="dxa"/>
        </w:tblCellMar>
      </w:tblPr>
      <w:tblGrid>
        <w:gridCol w:w="2136"/>
        <w:gridCol w:w="2182"/>
        <w:gridCol w:w="2159"/>
        <w:gridCol w:w="2145"/>
      </w:tblGrid>
      <w:tr>
        <w:tblPrEx>
          <w:tblBorders>
            <w:top w:val="outset" w:color="000000" w:sz="2" w:space="0"/>
            <w:left w:val="outset" w:color="000000" w:sz="2" w:space="0"/>
            <w:bottom w:val="outset" w:color="000000" w:sz="2" w:space="0"/>
            <w:right w:val="outset" w:color="000000" w:sz="2" w:space="0"/>
            <w:insideH w:val="outset" w:color="000000" w:sz="2" w:space="0"/>
            <w:insideV w:val="outset" w:color="000000" w:sz="2" w:space="0"/>
          </w:tblBorders>
          <w:shd w:val="clear" w:color="auto" w:fill="FFFFFF"/>
          <w:tblLayout w:type="fixed"/>
          <w:tblCellMar>
            <w:top w:w="0" w:type="dxa"/>
            <w:left w:w="0" w:type="dxa"/>
            <w:bottom w:w="0" w:type="dxa"/>
            <w:right w:w="0" w:type="dxa"/>
          </w:tblCellMar>
        </w:tblPrEx>
        <w:trPr>
          <w:trHeight w:val="840" w:hRule="atLeast"/>
          <w:tblCellSpacing w:w="0" w:type="dxa"/>
        </w:trPr>
        <w:tc>
          <w:tcPr>
            <w:tcW w:w="2136" w:type="dxa"/>
            <w:tcBorders>
              <w:tl2br w:val="nil"/>
              <w:tr2bl w:val="nil"/>
            </w:tcBorders>
            <w:shd w:val="clear" w:color="auto" w:fill="FFFFFF"/>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ind w:left="105" w:leftChars="50" w:firstLine="0" w:firstLineChars="0"/>
              <w:jc w:val="center"/>
              <w:textAlignment w:val="auto"/>
              <w:outlineLvl w:val="9"/>
              <w:rPr>
                <w:rFonts w:hint="eastAsia" w:ascii="黑体" w:hAnsi="黑体" w:eastAsia="黑体" w:cs="黑体"/>
                <w:i w:val="0"/>
                <w:caps w:val="0"/>
                <w:color w:val="000000"/>
                <w:spacing w:val="0"/>
                <w:kern w:val="0"/>
                <w:sz w:val="21"/>
                <w:szCs w:val="21"/>
                <w:lang w:val="en-US" w:eastAsia="zh-CN" w:bidi="ar"/>
              </w:rPr>
            </w:pPr>
            <w:r>
              <w:rPr>
                <w:rFonts w:hint="eastAsia" w:ascii="黑体" w:hAnsi="黑体" w:eastAsia="黑体" w:cs="黑体"/>
                <w:i w:val="0"/>
                <w:caps w:val="0"/>
                <w:color w:val="000000"/>
                <w:spacing w:val="0"/>
                <w:kern w:val="0"/>
                <w:sz w:val="21"/>
                <w:szCs w:val="21"/>
                <w:lang w:val="en-US" w:eastAsia="zh-CN" w:bidi="ar"/>
              </w:rPr>
              <w:t>告知时间</w:t>
            </w:r>
          </w:p>
        </w:tc>
        <w:tc>
          <w:tcPr>
            <w:tcW w:w="2182" w:type="dxa"/>
            <w:tcBorders>
              <w:tl2br w:val="nil"/>
              <w:tr2bl w:val="nil"/>
            </w:tcBorders>
            <w:shd w:val="clear" w:color="auto" w:fill="FFFFFF"/>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ind w:left="105" w:leftChars="50" w:firstLine="0" w:firstLineChars="0"/>
              <w:jc w:val="left"/>
              <w:textAlignment w:val="auto"/>
              <w:outlineLvl w:val="9"/>
              <w:rPr>
                <w:rFonts w:hint="eastAsia" w:ascii="宋体" w:hAnsi="宋体" w:eastAsia="宋体" w:cs="宋体"/>
                <w:i w:val="0"/>
                <w:caps w:val="0"/>
                <w:color w:val="000000"/>
                <w:spacing w:val="0"/>
                <w:kern w:val="0"/>
                <w:sz w:val="21"/>
                <w:szCs w:val="21"/>
                <w:lang w:val="en-US" w:eastAsia="zh-CN" w:bidi="ar"/>
              </w:rPr>
            </w:pPr>
            <w:r>
              <w:rPr>
                <w:rFonts w:hint="eastAsia" w:ascii="宋体" w:hAnsi="宋体" w:eastAsia="宋体" w:cs="宋体"/>
                <w:i w:val="0"/>
                <w:caps w:val="0"/>
                <w:color w:val="000000"/>
                <w:spacing w:val="0"/>
                <w:kern w:val="0"/>
                <w:sz w:val="21"/>
                <w:szCs w:val="21"/>
                <w:lang w:val="en-US" w:eastAsia="zh-CN" w:bidi="ar"/>
              </w:rPr>
              <w:t> </w:t>
            </w:r>
          </w:p>
        </w:tc>
        <w:tc>
          <w:tcPr>
            <w:tcW w:w="2159" w:type="dxa"/>
            <w:tcBorders>
              <w:tl2br w:val="nil"/>
              <w:tr2bl w:val="nil"/>
            </w:tcBorders>
            <w:shd w:val="clear" w:color="auto" w:fill="FFFFFF"/>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ind w:left="105" w:leftChars="50" w:firstLine="0" w:firstLineChars="0"/>
              <w:jc w:val="center"/>
              <w:textAlignment w:val="auto"/>
              <w:outlineLvl w:val="9"/>
              <w:rPr>
                <w:rFonts w:hint="eastAsia" w:ascii="宋体" w:hAnsi="宋体" w:eastAsia="宋体" w:cs="宋体"/>
                <w:i w:val="0"/>
                <w:caps w:val="0"/>
                <w:color w:val="000000"/>
                <w:spacing w:val="0"/>
                <w:kern w:val="0"/>
                <w:sz w:val="21"/>
                <w:szCs w:val="21"/>
                <w:lang w:val="en-US" w:eastAsia="zh-CN" w:bidi="ar"/>
              </w:rPr>
            </w:pPr>
            <w:r>
              <w:rPr>
                <w:rFonts w:hint="eastAsia" w:ascii="黑体" w:hAnsi="黑体" w:eastAsia="黑体" w:cs="黑体"/>
                <w:i w:val="0"/>
                <w:caps w:val="0"/>
                <w:color w:val="000000"/>
                <w:spacing w:val="0"/>
                <w:kern w:val="0"/>
                <w:sz w:val="21"/>
                <w:szCs w:val="21"/>
                <w:lang w:val="en-US" w:eastAsia="zh-CN" w:bidi="ar"/>
              </w:rPr>
              <w:t>告知地点</w:t>
            </w:r>
          </w:p>
        </w:tc>
        <w:tc>
          <w:tcPr>
            <w:tcW w:w="2145" w:type="dxa"/>
            <w:tcBorders>
              <w:tl2br w:val="nil"/>
              <w:tr2bl w:val="nil"/>
            </w:tcBorders>
            <w:shd w:val="clear" w:color="auto" w:fill="FFFFFF"/>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ind w:left="105" w:leftChars="50" w:firstLine="0" w:firstLineChars="0"/>
              <w:jc w:val="left"/>
              <w:textAlignment w:val="auto"/>
              <w:outlineLvl w:val="9"/>
              <w:rPr>
                <w:rFonts w:hint="eastAsia" w:ascii="宋体" w:hAnsi="宋体" w:eastAsia="宋体" w:cs="宋体"/>
                <w:i w:val="0"/>
                <w:caps w:val="0"/>
                <w:color w:val="000000"/>
                <w:spacing w:val="0"/>
                <w:kern w:val="0"/>
                <w:sz w:val="21"/>
                <w:szCs w:val="21"/>
                <w:lang w:val="en-US" w:eastAsia="zh-CN" w:bidi="ar"/>
              </w:rPr>
            </w:pPr>
            <w:r>
              <w:rPr>
                <w:rFonts w:hint="eastAsia" w:ascii="宋体" w:hAnsi="宋体" w:eastAsia="宋体" w:cs="宋体"/>
                <w:i w:val="0"/>
                <w:caps w:val="0"/>
                <w:color w:val="000000"/>
                <w:spacing w:val="0"/>
                <w:kern w:val="0"/>
                <w:sz w:val="21"/>
                <w:szCs w:val="21"/>
                <w:lang w:val="en-US" w:eastAsia="zh-CN" w:bidi="ar"/>
              </w:rPr>
              <w:t> </w:t>
            </w:r>
          </w:p>
        </w:tc>
      </w:tr>
      <w:tr>
        <w:tblPrEx>
          <w:tblBorders>
            <w:top w:val="outset" w:color="000000" w:sz="2" w:space="0"/>
            <w:left w:val="outset" w:color="000000" w:sz="2" w:space="0"/>
            <w:bottom w:val="outset" w:color="000000" w:sz="2" w:space="0"/>
            <w:right w:val="outset" w:color="000000" w:sz="2" w:space="0"/>
            <w:insideH w:val="outset" w:color="000000" w:sz="2" w:space="0"/>
            <w:insideV w:val="outset" w:color="000000" w:sz="2" w:space="0"/>
          </w:tblBorders>
          <w:tblLayout w:type="fixed"/>
          <w:tblCellMar>
            <w:top w:w="0" w:type="dxa"/>
            <w:left w:w="0" w:type="dxa"/>
            <w:bottom w:w="0" w:type="dxa"/>
            <w:right w:w="0" w:type="dxa"/>
          </w:tblCellMar>
        </w:tblPrEx>
        <w:trPr>
          <w:trHeight w:val="801" w:hRule="atLeast"/>
          <w:tblCellSpacing w:w="0" w:type="dxa"/>
        </w:trPr>
        <w:tc>
          <w:tcPr>
            <w:tcW w:w="2136" w:type="dxa"/>
            <w:tcBorders>
              <w:tl2br w:val="nil"/>
              <w:tr2bl w:val="nil"/>
            </w:tcBorders>
            <w:shd w:val="clear" w:color="auto" w:fill="FFFFFF"/>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ind w:left="105" w:leftChars="50" w:firstLine="0" w:firstLineChars="0"/>
              <w:jc w:val="center"/>
              <w:textAlignment w:val="auto"/>
              <w:outlineLvl w:val="9"/>
              <w:rPr>
                <w:rFonts w:hint="eastAsia" w:ascii="黑体" w:hAnsi="黑体" w:eastAsia="黑体" w:cs="黑体"/>
                <w:i w:val="0"/>
                <w:caps w:val="0"/>
                <w:color w:val="000000"/>
                <w:spacing w:val="0"/>
                <w:kern w:val="0"/>
                <w:sz w:val="21"/>
                <w:szCs w:val="21"/>
                <w:lang w:val="en-US" w:eastAsia="zh-CN" w:bidi="ar"/>
              </w:rPr>
            </w:pPr>
            <w:r>
              <w:rPr>
                <w:rFonts w:hint="eastAsia" w:ascii="黑体" w:hAnsi="黑体" w:eastAsia="黑体" w:cs="黑体"/>
                <w:i w:val="0"/>
                <w:caps w:val="0"/>
                <w:color w:val="000000"/>
                <w:spacing w:val="0"/>
                <w:kern w:val="0"/>
                <w:sz w:val="21"/>
                <w:szCs w:val="21"/>
                <w:lang w:val="en-US" w:eastAsia="zh-CN" w:bidi="ar"/>
              </w:rPr>
              <w:t>告知事项</w:t>
            </w:r>
          </w:p>
        </w:tc>
        <w:tc>
          <w:tcPr>
            <w:tcW w:w="6486" w:type="dxa"/>
            <w:gridSpan w:val="3"/>
            <w:tcBorders>
              <w:tl2br w:val="nil"/>
              <w:tr2bl w:val="nil"/>
            </w:tcBorders>
            <w:shd w:val="clear" w:color="auto" w:fill="FFFFFF"/>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ind w:left="105" w:leftChars="50" w:firstLine="0" w:firstLineChars="0"/>
              <w:jc w:val="center"/>
              <w:textAlignment w:val="auto"/>
              <w:outlineLvl w:val="9"/>
              <w:rPr>
                <w:rFonts w:hint="eastAsia" w:ascii="宋体" w:hAnsi="宋体" w:eastAsia="宋体" w:cs="宋体"/>
                <w:i w:val="0"/>
                <w:caps w:val="0"/>
                <w:color w:val="000000"/>
                <w:spacing w:val="0"/>
                <w:kern w:val="0"/>
                <w:sz w:val="21"/>
                <w:szCs w:val="21"/>
                <w:lang w:val="en-US" w:eastAsia="zh-CN" w:bidi="ar"/>
              </w:rPr>
            </w:pPr>
          </w:p>
        </w:tc>
      </w:tr>
      <w:tr>
        <w:tblPrEx>
          <w:tblBorders>
            <w:top w:val="outset" w:color="000000" w:sz="2" w:space="0"/>
            <w:left w:val="outset" w:color="000000" w:sz="2" w:space="0"/>
            <w:bottom w:val="outset" w:color="000000" w:sz="2" w:space="0"/>
            <w:right w:val="outset" w:color="000000" w:sz="2" w:space="0"/>
            <w:insideH w:val="outset" w:color="000000" w:sz="2" w:space="0"/>
            <w:insideV w:val="outset" w:color="000000" w:sz="2" w:space="0"/>
          </w:tblBorders>
          <w:tblLayout w:type="fixed"/>
          <w:tblCellMar>
            <w:top w:w="0" w:type="dxa"/>
            <w:left w:w="0" w:type="dxa"/>
            <w:bottom w:w="0" w:type="dxa"/>
            <w:right w:w="0" w:type="dxa"/>
          </w:tblCellMar>
        </w:tblPrEx>
        <w:trPr>
          <w:trHeight w:val="840" w:hRule="atLeast"/>
          <w:tblCellSpacing w:w="0" w:type="dxa"/>
        </w:trPr>
        <w:tc>
          <w:tcPr>
            <w:tcW w:w="2136" w:type="dxa"/>
            <w:tcBorders>
              <w:tl2br w:val="nil"/>
              <w:tr2bl w:val="nil"/>
            </w:tcBorders>
            <w:shd w:val="clear" w:color="auto" w:fill="FFFFFF"/>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ind w:left="105" w:leftChars="50" w:firstLine="0" w:firstLineChars="0"/>
              <w:jc w:val="center"/>
              <w:textAlignment w:val="auto"/>
              <w:outlineLvl w:val="9"/>
              <w:rPr>
                <w:rFonts w:hint="eastAsia" w:ascii="黑体" w:hAnsi="黑体" w:eastAsia="黑体" w:cs="黑体"/>
                <w:i w:val="0"/>
                <w:caps w:val="0"/>
                <w:color w:val="000000"/>
                <w:spacing w:val="0"/>
                <w:kern w:val="0"/>
                <w:sz w:val="21"/>
                <w:szCs w:val="21"/>
                <w:lang w:val="en-US" w:eastAsia="zh-CN" w:bidi="ar"/>
              </w:rPr>
            </w:pPr>
            <w:r>
              <w:rPr>
                <w:rFonts w:hint="eastAsia" w:ascii="黑体" w:hAnsi="黑体" w:eastAsia="黑体" w:cs="黑体"/>
                <w:i w:val="0"/>
                <w:caps w:val="0"/>
                <w:color w:val="000000"/>
                <w:spacing w:val="0"/>
                <w:kern w:val="0"/>
                <w:sz w:val="21"/>
                <w:szCs w:val="21"/>
                <w:lang w:val="en-US" w:eastAsia="zh-CN" w:bidi="ar"/>
              </w:rPr>
              <w:t>去电人</w:t>
            </w:r>
          </w:p>
        </w:tc>
        <w:tc>
          <w:tcPr>
            <w:tcW w:w="2182" w:type="dxa"/>
            <w:tcBorders>
              <w:tl2br w:val="nil"/>
              <w:tr2bl w:val="nil"/>
            </w:tcBorders>
            <w:shd w:val="clear" w:color="auto" w:fill="FFFFFF"/>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ind w:left="105" w:leftChars="50" w:firstLine="0" w:firstLineChars="0"/>
              <w:jc w:val="left"/>
              <w:textAlignment w:val="auto"/>
              <w:outlineLvl w:val="9"/>
              <w:rPr>
                <w:rFonts w:hint="eastAsia" w:ascii="宋体" w:hAnsi="宋体" w:eastAsia="宋体" w:cs="宋体"/>
                <w:i w:val="0"/>
                <w:caps w:val="0"/>
                <w:color w:val="000000"/>
                <w:spacing w:val="0"/>
                <w:kern w:val="0"/>
                <w:sz w:val="21"/>
                <w:szCs w:val="21"/>
                <w:lang w:val="en-US" w:eastAsia="zh-CN" w:bidi="ar"/>
              </w:rPr>
            </w:pPr>
            <w:r>
              <w:rPr>
                <w:rFonts w:hint="eastAsia" w:ascii="宋体" w:hAnsi="宋体" w:eastAsia="宋体" w:cs="宋体"/>
                <w:i w:val="0"/>
                <w:caps w:val="0"/>
                <w:color w:val="000000"/>
                <w:spacing w:val="0"/>
                <w:kern w:val="0"/>
                <w:sz w:val="21"/>
                <w:szCs w:val="21"/>
                <w:lang w:val="en-US" w:eastAsia="zh-CN" w:bidi="ar"/>
              </w:rPr>
              <w:t> </w:t>
            </w:r>
          </w:p>
        </w:tc>
        <w:tc>
          <w:tcPr>
            <w:tcW w:w="2159" w:type="dxa"/>
            <w:tcBorders>
              <w:tl2br w:val="nil"/>
              <w:tr2bl w:val="nil"/>
            </w:tcBorders>
            <w:shd w:val="clear" w:color="auto" w:fill="FFFFFF"/>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ind w:left="105" w:leftChars="50" w:firstLine="0" w:firstLineChars="0"/>
              <w:jc w:val="center"/>
              <w:textAlignment w:val="auto"/>
              <w:outlineLvl w:val="9"/>
              <w:rPr>
                <w:rFonts w:hint="eastAsia" w:ascii="黑体" w:hAnsi="黑体" w:eastAsia="黑体" w:cs="黑体"/>
                <w:i w:val="0"/>
                <w:caps w:val="0"/>
                <w:color w:val="000000"/>
                <w:spacing w:val="0"/>
                <w:kern w:val="0"/>
                <w:sz w:val="21"/>
                <w:szCs w:val="21"/>
                <w:lang w:val="en-US" w:eastAsia="zh-CN" w:bidi="ar"/>
              </w:rPr>
            </w:pPr>
            <w:r>
              <w:rPr>
                <w:rFonts w:hint="eastAsia" w:ascii="黑体" w:hAnsi="黑体" w:eastAsia="黑体" w:cs="黑体"/>
                <w:i w:val="0"/>
                <w:caps w:val="0"/>
                <w:color w:val="000000"/>
                <w:spacing w:val="0"/>
                <w:kern w:val="0"/>
                <w:sz w:val="21"/>
                <w:szCs w:val="21"/>
                <w:lang w:val="en-US" w:eastAsia="zh-CN" w:bidi="ar"/>
              </w:rPr>
              <w:t>去电号码</w:t>
            </w:r>
          </w:p>
        </w:tc>
        <w:tc>
          <w:tcPr>
            <w:tcW w:w="2145" w:type="dxa"/>
            <w:tcBorders>
              <w:tl2br w:val="nil"/>
              <w:tr2bl w:val="nil"/>
            </w:tcBorders>
            <w:shd w:val="clear" w:color="auto" w:fill="FFFFFF"/>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ind w:left="105" w:leftChars="50" w:firstLine="0" w:firstLineChars="0"/>
              <w:jc w:val="left"/>
              <w:textAlignment w:val="auto"/>
              <w:outlineLvl w:val="9"/>
              <w:rPr>
                <w:rFonts w:hint="eastAsia" w:ascii="宋体" w:hAnsi="宋体" w:eastAsia="宋体" w:cs="宋体"/>
                <w:i w:val="0"/>
                <w:caps w:val="0"/>
                <w:color w:val="000000"/>
                <w:spacing w:val="0"/>
                <w:kern w:val="0"/>
                <w:sz w:val="21"/>
                <w:szCs w:val="21"/>
                <w:lang w:val="en-US" w:eastAsia="zh-CN" w:bidi="ar"/>
              </w:rPr>
            </w:pPr>
            <w:r>
              <w:rPr>
                <w:rFonts w:hint="eastAsia" w:ascii="宋体" w:hAnsi="宋体" w:eastAsia="宋体" w:cs="宋体"/>
                <w:i w:val="0"/>
                <w:caps w:val="0"/>
                <w:color w:val="000000"/>
                <w:spacing w:val="0"/>
                <w:kern w:val="0"/>
                <w:sz w:val="21"/>
                <w:szCs w:val="21"/>
                <w:lang w:val="en-US" w:eastAsia="zh-CN" w:bidi="ar"/>
              </w:rPr>
              <w:t> </w:t>
            </w:r>
          </w:p>
        </w:tc>
      </w:tr>
      <w:tr>
        <w:tblPrEx>
          <w:tblBorders>
            <w:top w:val="outset" w:color="000000" w:sz="2" w:space="0"/>
            <w:left w:val="outset" w:color="000000" w:sz="2" w:space="0"/>
            <w:bottom w:val="outset" w:color="000000" w:sz="2" w:space="0"/>
            <w:right w:val="outset" w:color="000000" w:sz="2" w:space="0"/>
            <w:insideH w:val="outset" w:color="000000" w:sz="2" w:space="0"/>
            <w:insideV w:val="outset" w:color="000000" w:sz="2" w:space="0"/>
          </w:tblBorders>
          <w:tblLayout w:type="fixed"/>
          <w:tblCellMar>
            <w:top w:w="0" w:type="dxa"/>
            <w:left w:w="0" w:type="dxa"/>
            <w:bottom w:w="0" w:type="dxa"/>
            <w:right w:w="0" w:type="dxa"/>
          </w:tblCellMar>
        </w:tblPrEx>
        <w:trPr>
          <w:trHeight w:val="840" w:hRule="atLeast"/>
          <w:tblCellSpacing w:w="0" w:type="dxa"/>
        </w:trPr>
        <w:tc>
          <w:tcPr>
            <w:tcW w:w="2136" w:type="dxa"/>
            <w:tcBorders>
              <w:tl2br w:val="nil"/>
              <w:tr2bl w:val="nil"/>
            </w:tcBorders>
            <w:shd w:val="clear" w:color="auto" w:fill="FFFFFF"/>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ind w:left="105" w:leftChars="50" w:firstLine="0" w:firstLineChars="0"/>
              <w:jc w:val="center"/>
              <w:textAlignment w:val="auto"/>
              <w:outlineLvl w:val="9"/>
              <w:rPr>
                <w:rFonts w:hint="eastAsia" w:ascii="黑体" w:hAnsi="黑体" w:eastAsia="黑体" w:cs="黑体"/>
                <w:i w:val="0"/>
                <w:caps w:val="0"/>
                <w:color w:val="000000"/>
                <w:spacing w:val="0"/>
                <w:kern w:val="0"/>
                <w:sz w:val="21"/>
                <w:szCs w:val="21"/>
                <w:lang w:val="en-US" w:eastAsia="zh-CN" w:bidi="ar"/>
              </w:rPr>
            </w:pPr>
            <w:r>
              <w:rPr>
                <w:rFonts w:hint="eastAsia" w:ascii="黑体" w:hAnsi="黑体" w:eastAsia="黑体" w:cs="黑体"/>
                <w:i w:val="0"/>
                <w:caps w:val="0"/>
                <w:color w:val="000000"/>
                <w:spacing w:val="0"/>
                <w:kern w:val="0"/>
                <w:sz w:val="21"/>
                <w:szCs w:val="21"/>
                <w:lang w:val="en-US" w:eastAsia="zh-CN" w:bidi="ar"/>
              </w:rPr>
              <w:t>收电人</w:t>
            </w:r>
          </w:p>
        </w:tc>
        <w:tc>
          <w:tcPr>
            <w:tcW w:w="2182" w:type="dxa"/>
            <w:tcBorders>
              <w:tl2br w:val="nil"/>
              <w:tr2bl w:val="nil"/>
            </w:tcBorders>
            <w:shd w:val="clear" w:color="auto" w:fill="FFFFFF"/>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ind w:left="105" w:leftChars="50" w:firstLine="0" w:firstLineChars="0"/>
              <w:jc w:val="left"/>
              <w:textAlignment w:val="auto"/>
              <w:outlineLvl w:val="9"/>
              <w:rPr>
                <w:rFonts w:hint="eastAsia" w:ascii="宋体" w:hAnsi="宋体" w:eastAsia="宋体" w:cs="宋体"/>
                <w:i w:val="0"/>
                <w:caps w:val="0"/>
                <w:color w:val="000000"/>
                <w:spacing w:val="0"/>
                <w:kern w:val="0"/>
                <w:sz w:val="21"/>
                <w:szCs w:val="21"/>
                <w:lang w:val="en-US" w:eastAsia="zh-CN" w:bidi="ar"/>
              </w:rPr>
            </w:pPr>
            <w:r>
              <w:rPr>
                <w:rFonts w:hint="eastAsia" w:ascii="宋体" w:hAnsi="宋体" w:eastAsia="宋体" w:cs="宋体"/>
                <w:i w:val="0"/>
                <w:caps w:val="0"/>
                <w:color w:val="000000"/>
                <w:spacing w:val="0"/>
                <w:kern w:val="0"/>
                <w:sz w:val="21"/>
                <w:szCs w:val="21"/>
                <w:lang w:val="en-US" w:eastAsia="zh-CN" w:bidi="ar"/>
              </w:rPr>
              <w:t> </w:t>
            </w:r>
          </w:p>
        </w:tc>
        <w:tc>
          <w:tcPr>
            <w:tcW w:w="2159" w:type="dxa"/>
            <w:tcBorders>
              <w:tl2br w:val="nil"/>
              <w:tr2bl w:val="nil"/>
            </w:tcBorders>
            <w:shd w:val="clear" w:color="auto" w:fill="FFFFFF"/>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ind w:left="105" w:leftChars="50" w:firstLine="0" w:firstLineChars="0"/>
              <w:jc w:val="center"/>
              <w:textAlignment w:val="auto"/>
              <w:outlineLvl w:val="9"/>
              <w:rPr>
                <w:rFonts w:hint="eastAsia" w:ascii="黑体" w:hAnsi="黑体" w:eastAsia="黑体" w:cs="黑体"/>
                <w:i w:val="0"/>
                <w:caps w:val="0"/>
                <w:color w:val="000000"/>
                <w:spacing w:val="0"/>
                <w:kern w:val="0"/>
                <w:sz w:val="21"/>
                <w:szCs w:val="21"/>
                <w:lang w:val="en-US" w:eastAsia="zh-CN" w:bidi="ar"/>
              </w:rPr>
            </w:pPr>
            <w:r>
              <w:rPr>
                <w:rFonts w:hint="eastAsia" w:ascii="黑体" w:hAnsi="黑体" w:eastAsia="黑体" w:cs="黑体"/>
                <w:i w:val="0"/>
                <w:caps w:val="0"/>
                <w:color w:val="000000"/>
                <w:spacing w:val="0"/>
                <w:kern w:val="0"/>
                <w:sz w:val="21"/>
                <w:szCs w:val="21"/>
                <w:lang w:val="en-US" w:eastAsia="zh-CN" w:bidi="ar"/>
              </w:rPr>
              <w:t>收电号码</w:t>
            </w:r>
          </w:p>
        </w:tc>
        <w:tc>
          <w:tcPr>
            <w:tcW w:w="2145" w:type="dxa"/>
            <w:tcBorders>
              <w:tl2br w:val="nil"/>
              <w:tr2bl w:val="nil"/>
            </w:tcBorders>
            <w:shd w:val="clear" w:color="auto" w:fill="FFFFFF"/>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ind w:left="105" w:leftChars="50" w:firstLine="0" w:firstLineChars="0"/>
              <w:jc w:val="left"/>
              <w:textAlignment w:val="auto"/>
              <w:outlineLvl w:val="9"/>
              <w:rPr>
                <w:rFonts w:hint="eastAsia" w:ascii="宋体" w:hAnsi="宋体" w:eastAsia="宋体" w:cs="宋体"/>
                <w:i w:val="0"/>
                <w:caps w:val="0"/>
                <w:color w:val="000000"/>
                <w:spacing w:val="0"/>
                <w:kern w:val="0"/>
                <w:sz w:val="21"/>
                <w:szCs w:val="21"/>
                <w:lang w:val="en-US" w:eastAsia="zh-CN" w:bidi="ar"/>
              </w:rPr>
            </w:pPr>
            <w:r>
              <w:rPr>
                <w:rFonts w:hint="eastAsia" w:ascii="宋体" w:hAnsi="宋体" w:eastAsia="宋体" w:cs="宋体"/>
                <w:i w:val="0"/>
                <w:caps w:val="0"/>
                <w:color w:val="000000"/>
                <w:spacing w:val="0"/>
                <w:kern w:val="0"/>
                <w:sz w:val="21"/>
                <w:szCs w:val="21"/>
                <w:lang w:val="en-US" w:eastAsia="zh-CN" w:bidi="ar"/>
              </w:rPr>
              <w:t> </w:t>
            </w:r>
          </w:p>
        </w:tc>
      </w:tr>
      <w:tr>
        <w:tblPrEx>
          <w:tblBorders>
            <w:top w:val="outset" w:color="000000" w:sz="2" w:space="0"/>
            <w:left w:val="outset" w:color="000000" w:sz="2" w:space="0"/>
            <w:bottom w:val="outset" w:color="000000" w:sz="2" w:space="0"/>
            <w:right w:val="outset" w:color="000000" w:sz="2" w:space="0"/>
            <w:insideH w:val="outset" w:color="000000" w:sz="2" w:space="0"/>
            <w:insideV w:val="outset" w:color="000000" w:sz="2" w:space="0"/>
          </w:tblBorders>
          <w:tblLayout w:type="fixed"/>
          <w:tblCellMar>
            <w:top w:w="0" w:type="dxa"/>
            <w:left w:w="0" w:type="dxa"/>
            <w:bottom w:w="0" w:type="dxa"/>
            <w:right w:w="0" w:type="dxa"/>
          </w:tblCellMar>
        </w:tblPrEx>
        <w:trPr>
          <w:trHeight w:val="2138" w:hRule="atLeast"/>
          <w:tblCellSpacing w:w="0" w:type="dxa"/>
        </w:trPr>
        <w:tc>
          <w:tcPr>
            <w:tcW w:w="2136" w:type="dxa"/>
            <w:tcBorders>
              <w:tl2br w:val="nil"/>
              <w:tr2bl w:val="nil"/>
            </w:tcBorders>
            <w:shd w:val="clear" w:color="auto" w:fill="FFFFFF"/>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ind w:left="105" w:leftChars="50" w:firstLine="0" w:firstLineChars="0"/>
              <w:jc w:val="center"/>
              <w:textAlignment w:val="auto"/>
              <w:outlineLvl w:val="9"/>
              <w:rPr>
                <w:rFonts w:hint="eastAsia" w:ascii="黑体" w:hAnsi="黑体" w:eastAsia="黑体" w:cs="黑体"/>
                <w:i w:val="0"/>
                <w:caps w:val="0"/>
                <w:color w:val="000000"/>
                <w:spacing w:val="0"/>
                <w:kern w:val="0"/>
                <w:sz w:val="21"/>
                <w:szCs w:val="21"/>
                <w:lang w:val="en-US" w:eastAsia="zh-CN" w:bidi="ar"/>
              </w:rPr>
            </w:pPr>
            <w:r>
              <w:rPr>
                <w:rFonts w:hint="eastAsia" w:ascii="黑体" w:hAnsi="黑体" w:eastAsia="黑体" w:cs="黑体"/>
                <w:i w:val="0"/>
                <w:caps w:val="0"/>
                <w:color w:val="000000"/>
                <w:spacing w:val="0"/>
                <w:kern w:val="0"/>
                <w:sz w:val="21"/>
                <w:szCs w:val="21"/>
                <w:lang w:val="en-US" w:eastAsia="zh-CN" w:bidi="ar"/>
              </w:rPr>
              <w:t>收电人身份信息核实</w:t>
            </w:r>
          </w:p>
        </w:tc>
        <w:tc>
          <w:tcPr>
            <w:tcW w:w="6486" w:type="dxa"/>
            <w:gridSpan w:val="3"/>
            <w:tcBorders>
              <w:tl2br w:val="nil"/>
              <w:tr2bl w:val="nil"/>
            </w:tcBorders>
            <w:shd w:val="clear" w:color="auto" w:fill="FFFFFF"/>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ind w:left="105" w:leftChars="50" w:firstLine="0" w:firstLineChars="0"/>
              <w:jc w:val="both"/>
              <w:textAlignment w:val="auto"/>
              <w:outlineLvl w:val="9"/>
              <w:rPr>
                <w:rFonts w:hint="eastAsia" w:ascii="宋体" w:hAnsi="宋体" w:eastAsia="宋体" w:cs="宋体"/>
                <w:i w:val="0"/>
                <w:caps w:val="0"/>
                <w:color w:val="000000"/>
                <w:spacing w:val="0"/>
                <w:kern w:val="0"/>
                <w:sz w:val="21"/>
                <w:szCs w:val="21"/>
                <w:lang w:val="en-US" w:eastAsia="zh-CN" w:bidi="ar"/>
              </w:rPr>
            </w:pPr>
            <w:r>
              <w:rPr>
                <w:rFonts w:hint="eastAsia" w:ascii="宋体" w:hAnsi="宋体" w:eastAsia="宋体" w:cs="宋体"/>
                <w:i w:val="0"/>
                <w:caps w:val="0"/>
                <w:color w:val="000000"/>
                <w:spacing w:val="0"/>
                <w:kern w:val="0"/>
                <w:sz w:val="21"/>
                <w:szCs w:val="21"/>
                <w:lang w:val="en-US" w:eastAsia="zh-CN" w:bidi="ar"/>
              </w:rPr>
              <w:t> </w:t>
            </w:r>
          </w:p>
        </w:tc>
      </w:tr>
      <w:tr>
        <w:tblPrEx>
          <w:tblBorders>
            <w:top w:val="outset" w:color="000000" w:sz="2" w:space="0"/>
            <w:left w:val="outset" w:color="000000" w:sz="2" w:space="0"/>
            <w:bottom w:val="outset" w:color="000000" w:sz="2" w:space="0"/>
            <w:right w:val="outset" w:color="000000" w:sz="2" w:space="0"/>
            <w:insideH w:val="outset" w:color="000000" w:sz="2" w:space="0"/>
            <w:insideV w:val="outset" w:color="000000" w:sz="2" w:space="0"/>
          </w:tblBorders>
          <w:tblLayout w:type="fixed"/>
          <w:tblCellMar>
            <w:top w:w="0" w:type="dxa"/>
            <w:left w:w="0" w:type="dxa"/>
            <w:bottom w:w="0" w:type="dxa"/>
            <w:right w:w="0" w:type="dxa"/>
          </w:tblCellMar>
        </w:tblPrEx>
        <w:trPr>
          <w:trHeight w:val="5592" w:hRule="atLeast"/>
          <w:tblCellSpacing w:w="0" w:type="dxa"/>
        </w:trPr>
        <w:tc>
          <w:tcPr>
            <w:tcW w:w="2136" w:type="dxa"/>
            <w:tcBorders>
              <w:tl2br w:val="nil"/>
              <w:tr2bl w:val="nil"/>
            </w:tcBorders>
            <w:shd w:val="clear" w:color="auto" w:fill="FFFFFF"/>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ind w:left="105" w:leftChars="50" w:firstLine="0" w:firstLineChars="0"/>
              <w:jc w:val="center"/>
              <w:textAlignment w:val="auto"/>
              <w:outlineLvl w:val="9"/>
              <w:rPr>
                <w:rFonts w:hint="eastAsia" w:ascii="黑体" w:hAnsi="黑体" w:eastAsia="黑体" w:cs="黑体"/>
                <w:i w:val="0"/>
                <w:caps w:val="0"/>
                <w:color w:val="000000"/>
                <w:spacing w:val="0"/>
                <w:kern w:val="0"/>
                <w:sz w:val="21"/>
                <w:szCs w:val="21"/>
                <w:lang w:val="en-US" w:eastAsia="zh-CN" w:bidi="ar"/>
              </w:rPr>
            </w:pPr>
            <w:r>
              <w:rPr>
                <w:rFonts w:hint="eastAsia" w:ascii="黑体" w:hAnsi="黑体" w:eastAsia="黑体" w:cs="黑体"/>
                <w:i w:val="0"/>
                <w:caps w:val="0"/>
                <w:color w:val="000000"/>
                <w:spacing w:val="0"/>
                <w:kern w:val="0"/>
                <w:sz w:val="21"/>
                <w:szCs w:val="21"/>
                <w:lang w:val="en-US" w:eastAsia="zh-CN" w:bidi="ar"/>
              </w:rPr>
              <w:t>电话记录</w:t>
            </w:r>
          </w:p>
        </w:tc>
        <w:tc>
          <w:tcPr>
            <w:tcW w:w="6486" w:type="dxa"/>
            <w:gridSpan w:val="3"/>
            <w:tcBorders>
              <w:tl2br w:val="nil"/>
              <w:tr2bl w:val="nil"/>
            </w:tcBorders>
            <w:shd w:val="clear" w:color="auto" w:fill="FFFFFF"/>
            <w:vAlign w:val="top"/>
          </w:tcPr>
          <w:p>
            <w:pPr>
              <w:keepNext w:val="0"/>
              <w:keepLines w:val="0"/>
              <w:pageBreakBefore w:val="0"/>
              <w:widowControl w:val="0"/>
              <w:suppressLineNumbers w:val="0"/>
              <w:kinsoku/>
              <w:wordWrap/>
              <w:overflowPunct w:val="0"/>
              <w:topLinePunct w:val="0"/>
              <w:autoSpaceDE/>
              <w:autoSpaceDN/>
              <w:bidi w:val="0"/>
              <w:adjustRightInd/>
              <w:snapToGrid/>
              <w:spacing w:line="320" w:lineRule="exact"/>
              <w:ind w:left="105" w:leftChars="50" w:firstLine="0" w:firstLineChars="0"/>
              <w:jc w:val="both"/>
              <w:textAlignment w:val="auto"/>
              <w:outlineLvl w:val="9"/>
              <w:rPr>
                <w:rFonts w:hint="eastAsia" w:ascii="宋体" w:hAnsi="宋体" w:eastAsia="宋体" w:cs="宋体"/>
                <w:i w:val="0"/>
                <w:caps w:val="0"/>
                <w:color w:val="000000"/>
                <w:spacing w:val="0"/>
                <w:kern w:val="0"/>
                <w:sz w:val="21"/>
                <w:szCs w:val="21"/>
                <w:lang w:val="en-US" w:eastAsia="zh-CN" w:bidi="ar"/>
              </w:rPr>
            </w:pPr>
            <w:r>
              <w:rPr>
                <w:rFonts w:hint="eastAsia" w:ascii="宋体" w:hAnsi="宋体" w:eastAsia="宋体" w:cs="宋体"/>
                <w:i w:val="0"/>
                <w:caps w:val="0"/>
                <w:color w:val="000000"/>
                <w:spacing w:val="0"/>
                <w:kern w:val="0"/>
                <w:sz w:val="21"/>
                <w:szCs w:val="21"/>
                <w:lang w:val="en-US" w:eastAsia="zh-CN" w:bidi="ar"/>
              </w:rPr>
              <w:t>（写明告知事项来源、依据、内容等）</w:t>
            </w:r>
          </w:p>
        </w:tc>
      </w:tr>
    </w:tbl>
    <w:p>
      <w:pPr>
        <w:keepNext w:val="0"/>
        <w:keepLines w:val="0"/>
        <w:pageBreakBefore w:val="0"/>
        <w:widowControl w:val="0"/>
        <w:kinsoku/>
        <w:wordWrap/>
        <w:overflowPunct w:val="0"/>
        <w:topLinePunct w:val="0"/>
        <w:autoSpaceDE/>
        <w:autoSpaceDN/>
        <w:bidi w:val="0"/>
        <w:adjustRightInd/>
        <w:snapToGrid/>
        <w:spacing w:line="578" w:lineRule="exact"/>
        <w:ind w:left="0" w:leftChars="0" w:firstLine="0" w:firstLineChars="0"/>
        <w:textAlignment w:val="auto"/>
        <w:rPr>
          <w:rFonts w:hint="default" w:ascii="Times New Roman" w:hAnsi="Times New Roman" w:eastAsia="黑体" w:cs="Times New Roman"/>
          <w:sz w:val="32"/>
          <w:szCs w:val="24"/>
          <w:lang w:val="en-US" w:eastAsia="zh-CN" w:bidi="ar-SA"/>
        </w:rPr>
      </w:pPr>
    </w:p>
    <w:p>
      <w:pPr>
        <w:pStyle w:val="7"/>
        <w:widowControl/>
        <w:shd w:val="clear" w:color="auto" w:fill="FFFFFF"/>
        <w:spacing w:beforeAutospacing="0" w:afterAutospacing="0" w:line="560" w:lineRule="exact"/>
        <w:jc w:val="both"/>
        <w:rPr>
          <w:rFonts w:hint="default" w:ascii="Times New Roman" w:hAnsi="Times New Roman" w:eastAsia="黑体" w:cs="Times New Roman"/>
          <w:spacing w:val="4"/>
          <w:sz w:val="32"/>
          <w:szCs w:val="32"/>
          <w:shd w:val="clear" w:color="auto" w:fill="auto"/>
          <w:lang w:val="en-US" w:eastAsia="zh-CN"/>
        </w:rPr>
      </w:pPr>
    </w:p>
    <w:sectPr>
      <w:footerReference r:id="rId4"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W8wmPsQEA&#10;AE4DAAAOAAAAAAAAAAEAIAAAAB4BAABkcnMvZTJvRG9jLnhtbFBLBQYAAAAABgAGAFkBAABBBQAA&#10;AAA=&#10;">
              <v:fill on="f" focussize="0,0"/>
              <v:stroke on="f"/>
              <v:imagedata o:title=""/>
              <o:lock v:ext="edit" aspectratio="f"/>
              <v:textbox inset="0mm,0mm,0mm,0mm" style="mso-fit-shape-to-text:t;">
                <w:txbxContent>
                  <w:p>
                    <w:pPr>
                      <w:pStyle w:val="5"/>
                      <w:rPr>
                        <w:rFonts w:hint="eastAsia" w:eastAsia="宋体"/>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cs="Times New Roman"/>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10"/>
                              <w:rFonts w:hint="eastAsia" w:eastAsia="宋体" w:cs="Times New Roman"/>
                              <w:lang w:eastAsia="zh-CN"/>
                            </w:rPr>
                          </w:pPr>
                          <w:r>
                            <w:rPr>
                              <w:rStyle w:val="10"/>
                              <w:rFonts w:hint="eastAsia" w:ascii="Times New Roman" w:hAnsi="Times New Roman" w:cs="Times New Roman"/>
                              <w:sz w:val="28"/>
                              <w:szCs w:val="28"/>
                              <w:lang w:eastAsia="zh-CN"/>
                            </w:rPr>
                            <w:t>—</w:t>
                          </w:r>
                          <w:r>
                            <w:rPr>
                              <w:rStyle w:val="10"/>
                              <w:rFonts w:ascii="Times New Roman" w:hAnsi="Times New Roman" w:cs="Times New Roman"/>
                              <w:sz w:val="28"/>
                              <w:szCs w:val="28"/>
                            </w:rPr>
                            <w:fldChar w:fldCharType="begin"/>
                          </w:r>
                          <w:r>
                            <w:rPr>
                              <w:rStyle w:val="10"/>
                              <w:rFonts w:ascii="Times New Roman" w:hAnsi="Times New Roman" w:cs="Times New Roman"/>
                              <w:sz w:val="28"/>
                              <w:szCs w:val="28"/>
                            </w:rPr>
                            <w:instrText xml:space="preserve">PAGE  </w:instrText>
                          </w:r>
                          <w:r>
                            <w:rPr>
                              <w:rStyle w:val="10"/>
                              <w:rFonts w:ascii="Times New Roman" w:hAnsi="Times New Roman" w:cs="Times New Roman"/>
                              <w:sz w:val="28"/>
                              <w:szCs w:val="28"/>
                            </w:rPr>
                            <w:fldChar w:fldCharType="separate"/>
                          </w:r>
                          <w:r>
                            <w:rPr>
                              <w:rStyle w:val="10"/>
                              <w:rFonts w:ascii="Times New Roman" w:hAnsi="Times New Roman" w:cs="Times New Roman"/>
                              <w:sz w:val="28"/>
                              <w:szCs w:val="28"/>
                            </w:rPr>
                            <w:t>7</w:t>
                          </w:r>
                          <w:r>
                            <w:rPr>
                              <w:rStyle w:val="10"/>
                              <w:rFonts w:ascii="Times New Roman" w:hAnsi="Times New Roman" w:cs="Times New Roman"/>
                              <w:sz w:val="28"/>
                              <w:szCs w:val="28"/>
                            </w:rPr>
                            <w:fldChar w:fldCharType="end"/>
                          </w:r>
                          <w:r>
                            <w:rPr>
                              <w:rStyle w:val="10"/>
                              <w:rFonts w:hint="eastAsia" w:ascii="Times New Roman" w:hAnsi="Times New Roman" w:cs="Times New Roman"/>
                              <w:sz w:val="28"/>
                              <w:szCs w:val="28"/>
                              <w:lang w:eastAsia="zh-CN"/>
                            </w:rPr>
                            <w:t>—</w:t>
                          </w:r>
                        </w:p>
                      </w:txbxContent>
                    </wps:txbx>
                    <wps:bodyPr wrap="none" lIns="0" tIns="0" rIns="0" bIns="0" upright="1">
                      <a:spAutoFit/>
                    </wps:bodyPr>
                  </wps:wsp>
                </a:graphicData>
              </a:graphic>
            </wp:anchor>
          </w:drawing>
        </mc:Choice>
        <mc:Fallback>
          <w:pict>
            <v:shape id="文本框 1026" o:spid="_x0000_s1026" o:spt="202" type="#_x0000_t202" style="position:absolute;left:0pt;margin-top:0.75pt;height:144pt;width:144pt;mso-position-horizontal:outside;mso-position-horizontal-relative:margin;mso-wrap-style:none;z-index:251660288;mso-width-relative:page;mso-height-relative:page;" filled="f" stroked="f" coordsize="21600,21600" o:gfxdata="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b0RQLSAAAA&#10;BgEAAA8AAAAAAAAAAQAgAAAAIgAAAGRycy9kb3ducmV2LnhtbFBLAQIUABQAAAAIAIdO4kB3N6qJ&#10;sQEAAE4DAAAOAAAAAAAAAAEAIAAAACEBAABkcnMvZTJvRG9jLnhtbFBLBQYAAAAABgAGAFkBAABE&#10;BQAAAAA=&#10;">
              <v:fill on="f" focussize="0,0"/>
              <v:stroke on="f"/>
              <v:imagedata o:title=""/>
              <o:lock v:ext="edit" aspectratio="f"/>
              <v:textbox inset="0mm,0mm,0mm,0mm" style="mso-fit-shape-to-text:t;">
                <w:txbxContent>
                  <w:p>
                    <w:pPr>
                      <w:pStyle w:val="5"/>
                      <w:rPr>
                        <w:rStyle w:val="10"/>
                        <w:rFonts w:hint="eastAsia" w:eastAsia="宋体" w:cs="Times New Roman"/>
                        <w:lang w:eastAsia="zh-CN"/>
                      </w:rPr>
                    </w:pPr>
                    <w:r>
                      <w:rPr>
                        <w:rStyle w:val="10"/>
                        <w:rFonts w:hint="eastAsia" w:ascii="Times New Roman" w:hAnsi="Times New Roman" w:cs="Times New Roman"/>
                        <w:sz w:val="28"/>
                        <w:szCs w:val="28"/>
                        <w:lang w:eastAsia="zh-CN"/>
                      </w:rPr>
                      <w:t>—</w:t>
                    </w:r>
                    <w:r>
                      <w:rPr>
                        <w:rStyle w:val="10"/>
                        <w:rFonts w:ascii="Times New Roman" w:hAnsi="Times New Roman" w:cs="Times New Roman"/>
                        <w:sz w:val="28"/>
                        <w:szCs w:val="28"/>
                      </w:rPr>
                      <w:fldChar w:fldCharType="begin"/>
                    </w:r>
                    <w:r>
                      <w:rPr>
                        <w:rStyle w:val="10"/>
                        <w:rFonts w:ascii="Times New Roman" w:hAnsi="Times New Roman" w:cs="Times New Roman"/>
                        <w:sz w:val="28"/>
                        <w:szCs w:val="28"/>
                      </w:rPr>
                      <w:instrText xml:space="preserve">PAGE  </w:instrText>
                    </w:r>
                    <w:r>
                      <w:rPr>
                        <w:rStyle w:val="10"/>
                        <w:rFonts w:ascii="Times New Roman" w:hAnsi="Times New Roman" w:cs="Times New Roman"/>
                        <w:sz w:val="28"/>
                        <w:szCs w:val="28"/>
                      </w:rPr>
                      <w:fldChar w:fldCharType="separate"/>
                    </w:r>
                    <w:r>
                      <w:rPr>
                        <w:rStyle w:val="10"/>
                        <w:rFonts w:ascii="Times New Roman" w:hAnsi="Times New Roman" w:cs="Times New Roman"/>
                        <w:sz w:val="28"/>
                        <w:szCs w:val="28"/>
                      </w:rPr>
                      <w:t>7</w:t>
                    </w:r>
                    <w:r>
                      <w:rPr>
                        <w:rStyle w:val="10"/>
                        <w:rFonts w:ascii="Times New Roman" w:hAnsi="Times New Roman" w:cs="Times New Roman"/>
                        <w:sz w:val="28"/>
                        <w:szCs w:val="28"/>
                      </w:rPr>
                      <w:fldChar w:fldCharType="end"/>
                    </w:r>
                    <w:r>
                      <w:rPr>
                        <w:rStyle w:val="10"/>
                        <w:rFonts w:hint="eastAsia" w:ascii="Times New Roman" w:hAnsi="Times New Roman" w:cs="Times New Roman"/>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13E4F5"/>
    <w:multiLevelType w:val="singleLevel"/>
    <w:tmpl w:val="AA13E4F5"/>
    <w:lvl w:ilvl="0" w:tentative="0">
      <w:start w:val="1"/>
      <w:numFmt w:val="chineseCounting"/>
      <w:suff w:val="nothing"/>
      <w:lvlText w:val="（%1）"/>
      <w:lvlJc w:val="left"/>
      <w:rPr>
        <w:rFonts w:hint="eastAsia"/>
      </w:rPr>
    </w:lvl>
  </w:abstractNum>
  <w:abstractNum w:abstractNumId="1">
    <w:nsid w:val="C95D23A3"/>
    <w:multiLevelType w:val="singleLevel"/>
    <w:tmpl w:val="C95D23A3"/>
    <w:lvl w:ilvl="0" w:tentative="0">
      <w:start w:val="2"/>
      <w:numFmt w:val="decimal"/>
      <w:lvlText w:val="%1."/>
      <w:lvlJc w:val="left"/>
      <w:pPr>
        <w:tabs>
          <w:tab w:val="left" w:pos="312"/>
        </w:tabs>
      </w:pPr>
    </w:lvl>
  </w:abstractNum>
  <w:abstractNum w:abstractNumId="2">
    <w:nsid w:val="D68955F2"/>
    <w:multiLevelType w:val="singleLevel"/>
    <w:tmpl w:val="D68955F2"/>
    <w:lvl w:ilvl="0" w:tentative="0">
      <w:start w:val="6"/>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0A0E"/>
    <w:rsid w:val="000638C2"/>
    <w:rsid w:val="001420C5"/>
    <w:rsid w:val="001610DB"/>
    <w:rsid w:val="00186AC7"/>
    <w:rsid w:val="001A756F"/>
    <w:rsid w:val="002D7713"/>
    <w:rsid w:val="00325C6B"/>
    <w:rsid w:val="003A44CD"/>
    <w:rsid w:val="00433D32"/>
    <w:rsid w:val="0048437B"/>
    <w:rsid w:val="004B2A0C"/>
    <w:rsid w:val="004E4660"/>
    <w:rsid w:val="004F7A9F"/>
    <w:rsid w:val="00525789"/>
    <w:rsid w:val="005263C1"/>
    <w:rsid w:val="00541C26"/>
    <w:rsid w:val="005757D8"/>
    <w:rsid w:val="006130F5"/>
    <w:rsid w:val="00674CAB"/>
    <w:rsid w:val="006F5707"/>
    <w:rsid w:val="007540C6"/>
    <w:rsid w:val="00756BEF"/>
    <w:rsid w:val="00783508"/>
    <w:rsid w:val="00794D43"/>
    <w:rsid w:val="008B664C"/>
    <w:rsid w:val="0091402A"/>
    <w:rsid w:val="009845F9"/>
    <w:rsid w:val="009B370F"/>
    <w:rsid w:val="009C4A74"/>
    <w:rsid w:val="00A20C83"/>
    <w:rsid w:val="00A64561"/>
    <w:rsid w:val="00AC4034"/>
    <w:rsid w:val="00AF3D01"/>
    <w:rsid w:val="00B7112F"/>
    <w:rsid w:val="00BE0D05"/>
    <w:rsid w:val="00C01645"/>
    <w:rsid w:val="00C23418"/>
    <w:rsid w:val="00C82510"/>
    <w:rsid w:val="00C8579E"/>
    <w:rsid w:val="00D02C3B"/>
    <w:rsid w:val="00D80B72"/>
    <w:rsid w:val="00EC1A60"/>
    <w:rsid w:val="00F26389"/>
    <w:rsid w:val="00F42EB7"/>
    <w:rsid w:val="00FA03A3"/>
    <w:rsid w:val="0146610B"/>
    <w:rsid w:val="01A71449"/>
    <w:rsid w:val="01EE5E67"/>
    <w:rsid w:val="0226329E"/>
    <w:rsid w:val="0316014B"/>
    <w:rsid w:val="031E52EF"/>
    <w:rsid w:val="03482C51"/>
    <w:rsid w:val="035252FF"/>
    <w:rsid w:val="03E34E2C"/>
    <w:rsid w:val="04BC04CC"/>
    <w:rsid w:val="04C54F56"/>
    <w:rsid w:val="04DA305E"/>
    <w:rsid w:val="05A12740"/>
    <w:rsid w:val="05E64273"/>
    <w:rsid w:val="0612032C"/>
    <w:rsid w:val="06473B66"/>
    <w:rsid w:val="070F3FF5"/>
    <w:rsid w:val="07A4404D"/>
    <w:rsid w:val="08403A47"/>
    <w:rsid w:val="085D1F6C"/>
    <w:rsid w:val="08B80AB5"/>
    <w:rsid w:val="08EC46F2"/>
    <w:rsid w:val="09CE34FF"/>
    <w:rsid w:val="0AB31B13"/>
    <w:rsid w:val="0B1F4110"/>
    <w:rsid w:val="0D576FC1"/>
    <w:rsid w:val="0D642CBC"/>
    <w:rsid w:val="0DE34605"/>
    <w:rsid w:val="0E120B5C"/>
    <w:rsid w:val="0E36488F"/>
    <w:rsid w:val="0F0618F1"/>
    <w:rsid w:val="0F8F27C1"/>
    <w:rsid w:val="0F9F633B"/>
    <w:rsid w:val="107D357A"/>
    <w:rsid w:val="10CF28BC"/>
    <w:rsid w:val="11A957F3"/>
    <w:rsid w:val="11B91793"/>
    <w:rsid w:val="124B05E3"/>
    <w:rsid w:val="12AE256D"/>
    <w:rsid w:val="12C71B05"/>
    <w:rsid w:val="13E5172A"/>
    <w:rsid w:val="13E530CE"/>
    <w:rsid w:val="16C66624"/>
    <w:rsid w:val="17537754"/>
    <w:rsid w:val="1A1E79C0"/>
    <w:rsid w:val="1A3F2456"/>
    <w:rsid w:val="1BDF036D"/>
    <w:rsid w:val="1E9B7B6A"/>
    <w:rsid w:val="20061085"/>
    <w:rsid w:val="237622EB"/>
    <w:rsid w:val="24F261BB"/>
    <w:rsid w:val="290D4419"/>
    <w:rsid w:val="291D49E9"/>
    <w:rsid w:val="292D01D7"/>
    <w:rsid w:val="2935110E"/>
    <w:rsid w:val="29BD6BBD"/>
    <w:rsid w:val="2D02037D"/>
    <w:rsid w:val="2D02708A"/>
    <w:rsid w:val="2D544655"/>
    <w:rsid w:val="2E3514CE"/>
    <w:rsid w:val="2EA75712"/>
    <w:rsid w:val="2EDA1E2F"/>
    <w:rsid w:val="2EDE3949"/>
    <w:rsid w:val="2F3C1B50"/>
    <w:rsid w:val="2F9A7C6A"/>
    <w:rsid w:val="30000563"/>
    <w:rsid w:val="302D6275"/>
    <w:rsid w:val="30333AB1"/>
    <w:rsid w:val="305F5BB9"/>
    <w:rsid w:val="30B97C35"/>
    <w:rsid w:val="31B64504"/>
    <w:rsid w:val="321007F1"/>
    <w:rsid w:val="323859C6"/>
    <w:rsid w:val="32956532"/>
    <w:rsid w:val="32A85392"/>
    <w:rsid w:val="336F3D1B"/>
    <w:rsid w:val="33855F2C"/>
    <w:rsid w:val="33BB726B"/>
    <w:rsid w:val="35D5237A"/>
    <w:rsid w:val="37122AFE"/>
    <w:rsid w:val="383B6D51"/>
    <w:rsid w:val="38A540A2"/>
    <w:rsid w:val="38B715D3"/>
    <w:rsid w:val="38C16AC5"/>
    <w:rsid w:val="38C55C84"/>
    <w:rsid w:val="3A517A48"/>
    <w:rsid w:val="3B45263A"/>
    <w:rsid w:val="3B591D47"/>
    <w:rsid w:val="3CA63CA5"/>
    <w:rsid w:val="3CCD44EF"/>
    <w:rsid w:val="3CDB5187"/>
    <w:rsid w:val="3DAB67DB"/>
    <w:rsid w:val="3DC30FA5"/>
    <w:rsid w:val="3E374E3A"/>
    <w:rsid w:val="3F0D75D2"/>
    <w:rsid w:val="3FEA25A1"/>
    <w:rsid w:val="40C94353"/>
    <w:rsid w:val="40F32D17"/>
    <w:rsid w:val="413F2ED1"/>
    <w:rsid w:val="4198564E"/>
    <w:rsid w:val="41CC0D9B"/>
    <w:rsid w:val="420C13F6"/>
    <w:rsid w:val="421C2919"/>
    <w:rsid w:val="42E114D1"/>
    <w:rsid w:val="444005CB"/>
    <w:rsid w:val="444B3615"/>
    <w:rsid w:val="44E03066"/>
    <w:rsid w:val="4543359D"/>
    <w:rsid w:val="45894D00"/>
    <w:rsid w:val="46ED090B"/>
    <w:rsid w:val="474C275B"/>
    <w:rsid w:val="476F29CE"/>
    <w:rsid w:val="48444D0A"/>
    <w:rsid w:val="49A8274E"/>
    <w:rsid w:val="4CA471C5"/>
    <w:rsid w:val="4DB83925"/>
    <w:rsid w:val="4DE34BD6"/>
    <w:rsid w:val="4F274B44"/>
    <w:rsid w:val="505F49A8"/>
    <w:rsid w:val="512973F6"/>
    <w:rsid w:val="52021BC7"/>
    <w:rsid w:val="531603A1"/>
    <w:rsid w:val="54BE2DE1"/>
    <w:rsid w:val="567F0B68"/>
    <w:rsid w:val="56A51477"/>
    <w:rsid w:val="57C0629F"/>
    <w:rsid w:val="59C4134E"/>
    <w:rsid w:val="5B716249"/>
    <w:rsid w:val="5BB83D44"/>
    <w:rsid w:val="5CBE4306"/>
    <w:rsid w:val="5D280985"/>
    <w:rsid w:val="5DA923FB"/>
    <w:rsid w:val="5F8569C4"/>
    <w:rsid w:val="61321CCC"/>
    <w:rsid w:val="625C5755"/>
    <w:rsid w:val="6342146E"/>
    <w:rsid w:val="642A045B"/>
    <w:rsid w:val="646A50F8"/>
    <w:rsid w:val="653669F0"/>
    <w:rsid w:val="655B1F75"/>
    <w:rsid w:val="6641285F"/>
    <w:rsid w:val="67B67C2A"/>
    <w:rsid w:val="699547A4"/>
    <w:rsid w:val="6A54405E"/>
    <w:rsid w:val="6AEA3461"/>
    <w:rsid w:val="6CB71AC1"/>
    <w:rsid w:val="6CE23E8A"/>
    <w:rsid w:val="6D5A1B3A"/>
    <w:rsid w:val="6E036A4C"/>
    <w:rsid w:val="705637EB"/>
    <w:rsid w:val="709F3800"/>
    <w:rsid w:val="70B73342"/>
    <w:rsid w:val="70E64ADD"/>
    <w:rsid w:val="71A56795"/>
    <w:rsid w:val="71DB74BF"/>
    <w:rsid w:val="731E600B"/>
    <w:rsid w:val="74C21481"/>
    <w:rsid w:val="75E60585"/>
    <w:rsid w:val="75E65798"/>
    <w:rsid w:val="76315A8F"/>
    <w:rsid w:val="767F2FC4"/>
    <w:rsid w:val="78166F52"/>
    <w:rsid w:val="79CF54AA"/>
    <w:rsid w:val="7A411684"/>
    <w:rsid w:val="7AF854A7"/>
    <w:rsid w:val="7BEC4859"/>
    <w:rsid w:val="7C064AD3"/>
    <w:rsid w:val="7D230162"/>
    <w:rsid w:val="7D550DF0"/>
    <w:rsid w:val="7D82193A"/>
    <w:rsid w:val="7DA4760F"/>
    <w:rsid w:val="7DAD4A24"/>
    <w:rsid w:val="7DF65554"/>
    <w:rsid w:val="7E9137A7"/>
    <w:rsid w:val="7F686398"/>
    <w:rsid w:val="7F717161"/>
    <w:rsid w:val="7FFD0E0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name="header" w:locked="1"/>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qFormat="1" w:unhideWhenUsed="0" w:uiPriority="0" w:semiHidden="0"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name="FollowedHyperlink" w:locked="1"/>
    <w:lsdException w:qFormat="1" w:unhideWhenUsed="0" w:uiPriority="99" w:semiHidden="0" w:name="Strong" w:locked="1"/>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nhideWhenUsed="0" w:uiPriority="99" w:name="HTML Code" w:locked="1"/>
    <w:lsdException w:qFormat="1" w:unhideWhenUsed="0"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4">
    <w:name w:val="heading 4"/>
    <w:basedOn w:val="1"/>
    <w:next w:val="1"/>
    <w:link w:val="16"/>
    <w:qFormat/>
    <w:uiPriority w:val="99"/>
    <w:pPr>
      <w:spacing w:beforeAutospacing="1" w:afterAutospacing="1"/>
      <w:jc w:val="left"/>
      <w:outlineLvl w:val="3"/>
    </w:pPr>
    <w:rPr>
      <w:rFonts w:ascii="宋体" w:hAnsi="宋体" w:cs="宋体"/>
      <w:b/>
      <w:bCs/>
      <w:kern w:val="0"/>
      <w:sz w:val="24"/>
      <w:szCs w:val="24"/>
    </w:rPr>
  </w:style>
  <w:style w:type="character" w:default="1" w:styleId="8">
    <w:name w:val="Default Paragraph Font"/>
    <w:semiHidden/>
    <w:qFormat/>
    <w:uiPriority w:val="99"/>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Salutation"/>
    <w:basedOn w:val="1"/>
    <w:next w:val="1"/>
    <w:qFormat/>
    <w:locked/>
    <w:uiPriority w:val="0"/>
    <w:rPr>
      <w:rFonts w:ascii="Times New Roman" w:hAnsi="Times New Roman"/>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8"/>
    <w:semiHidden/>
    <w:qFormat/>
    <w:lock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7">
    <w:name w:val="Normal (Web)"/>
    <w:basedOn w:val="1"/>
    <w:qFormat/>
    <w:uiPriority w:val="99"/>
    <w:pPr>
      <w:spacing w:beforeAutospacing="1" w:afterAutospacing="1"/>
      <w:jc w:val="left"/>
    </w:pPr>
    <w:rPr>
      <w:kern w:val="0"/>
      <w:sz w:val="24"/>
      <w:szCs w:val="24"/>
    </w:rPr>
  </w:style>
  <w:style w:type="character" w:styleId="9">
    <w:name w:val="Strong"/>
    <w:basedOn w:val="8"/>
    <w:qFormat/>
    <w:locked/>
    <w:uiPriority w:val="99"/>
    <w:rPr>
      <w:b/>
      <w:bCs/>
    </w:rPr>
  </w:style>
  <w:style w:type="character" w:styleId="10">
    <w:name w:val="page number"/>
    <w:basedOn w:val="8"/>
    <w:qFormat/>
    <w:uiPriority w:val="99"/>
  </w:style>
  <w:style w:type="character" w:styleId="11">
    <w:name w:val="FollowedHyperlink"/>
    <w:basedOn w:val="8"/>
    <w:semiHidden/>
    <w:qFormat/>
    <w:locked/>
    <w:uiPriority w:val="99"/>
    <w:rPr>
      <w:color w:val="auto"/>
      <w:u w:val="none"/>
    </w:rPr>
  </w:style>
  <w:style w:type="character" w:styleId="12">
    <w:name w:val="HTML Definition"/>
    <w:basedOn w:val="8"/>
    <w:semiHidden/>
    <w:qFormat/>
    <w:locked/>
    <w:uiPriority w:val="99"/>
    <w:rPr>
      <w:rFonts w:ascii="Arial" w:hAnsi="Arial" w:cs="Arial"/>
    </w:rPr>
  </w:style>
  <w:style w:type="character" w:styleId="13">
    <w:name w:val="Hyperlink"/>
    <w:basedOn w:val="8"/>
    <w:qFormat/>
    <w:uiPriority w:val="99"/>
    <w:rPr>
      <w:color w:val="auto"/>
      <w:u w:val="none"/>
    </w:rPr>
  </w:style>
  <w:style w:type="character" w:styleId="14">
    <w:name w:val="HTML Code"/>
    <w:basedOn w:val="8"/>
    <w:semiHidden/>
    <w:qFormat/>
    <w:locked/>
    <w:uiPriority w:val="99"/>
    <w:rPr>
      <w:rFonts w:ascii="Courier New" w:hAnsi="Courier New" w:cs="Courier New"/>
      <w:sz w:val="20"/>
      <w:szCs w:val="20"/>
    </w:rPr>
  </w:style>
  <w:style w:type="character" w:customStyle="1" w:styleId="16">
    <w:name w:val="Heading 4 Char"/>
    <w:basedOn w:val="8"/>
    <w:link w:val="4"/>
    <w:semiHidden/>
    <w:qFormat/>
    <w:locked/>
    <w:uiPriority w:val="99"/>
    <w:rPr>
      <w:rFonts w:ascii="Cambria" w:hAnsi="Cambria" w:eastAsia="宋体" w:cs="Cambria"/>
      <w:b/>
      <w:bCs/>
      <w:sz w:val="28"/>
      <w:szCs w:val="28"/>
    </w:rPr>
  </w:style>
  <w:style w:type="character" w:customStyle="1" w:styleId="17">
    <w:name w:val="Footer Char"/>
    <w:basedOn w:val="8"/>
    <w:link w:val="5"/>
    <w:semiHidden/>
    <w:qFormat/>
    <w:locked/>
    <w:uiPriority w:val="99"/>
    <w:rPr>
      <w:rFonts w:ascii="Calibri" w:hAnsi="Calibri" w:cs="Calibri"/>
      <w:sz w:val="18"/>
      <w:szCs w:val="18"/>
    </w:rPr>
  </w:style>
  <w:style w:type="character" w:customStyle="1" w:styleId="18">
    <w:name w:val="Header Char"/>
    <w:basedOn w:val="8"/>
    <w:link w:val="6"/>
    <w:semiHidden/>
    <w:qFormat/>
    <w:locked/>
    <w:uiPriority w:val="99"/>
    <w:rPr>
      <w:rFonts w:ascii="Calibri" w:hAnsi="Calibri" w:cs="Calibri"/>
      <w:sz w:val="18"/>
      <w:szCs w:val="18"/>
    </w:rPr>
  </w:style>
  <w:style w:type="character" w:customStyle="1" w:styleId="19">
    <w:name w:val="page-cur"/>
    <w:basedOn w:val="8"/>
    <w:qFormat/>
    <w:uiPriority w:val="99"/>
    <w:rPr>
      <w:b/>
      <w:bCs/>
      <w:color w:val="FFFFFF"/>
      <w:bdr w:val="single" w:color="000080" w:sz="4" w:space="0"/>
      <w:shd w:val="clear" w:color="auto" w:fill="auto"/>
    </w:rPr>
  </w:style>
  <w:style w:type="character" w:customStyle="1" w:styleId="20">
    <w:name w:val="tit"/>
    <w:basedOn w:val="8"/>
    <w:qFormat/>
    <w:uiPriority w:val="99"/>
    <w:rPr>
      <w:color w:val="auto"/>
    </w:rPr>
  </w:style>
  <w:style w:type="character" w:customStyle="1" w:styleId="21">
    <w:name w:val="tit1"/>
    <w:basedOn w:val="8"/>
    <w:qFormat/>
    <w:uiPriority w:val="99"/>
    <w:rPr>
      <w:color w:val="auto"/>
    </w:rPr>
  </w:style>
  <w:style w:type="character" w:customStyle="1" w:styleId="22">
    <w:name w:val="tit2"/>
    <w:basedOn w:val="8"/>
    <w:qFormat/>
    <w:uiPriority w:val="99"/>
    <w:rPr>
      <w:color w:val="auto"/>
    </w:rPr>
  </w:style>
  <w:style w:type="character" w:customStyle="1" w:styleId="23">
    <w:name w:val="tit3"/>
    <w:basedOn w:val="8"/>
    <w:qFormat/>
    <w:uiPriority w:val="99"/>
    <w:rPr>
      <w:color w:val="auto"/>
    </w:rPr>
  </w:style>
  <w:style w:type="character" w:customStyle="1" w:styleId="24">
    <w:name w:val="next"/>
    <w:basedOn w:val="8"/>
    <w:qFormat/>
    <w:uiPriority w:val="99"/>
    <w:rPr>
      <w:color w:val="auto"/>
      <w:bdr w:val="single" w:color="auto" w:sz="4" w:space="0"/>
    </w:rPr>
  </w:style>
  <w:style w:type="character" w:customStyle="1" w:styleId="25">
    <w:name w:val="page-start"/>
    <w:basedOn w:val="8"/>
    <w:qFormat/>
    <w:uiPriority w:val="99"/>
    <w:rPr>
      <w:color w:val="auto"/>
      <w:bdr w:val="single" w:color="auto" w:sz="4" w:space="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12</Pages>
  <Words>763</Words>
  <Characters>4355</Characters>
  <Lines>0</Lines>
  <Paragraphs>0</Paragraphs>
  <TotalTime>10</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2018-02-02T04:53:00Z</dcterms:created>
  <dc:creator>Administrator</dc:creator>
  <cp:lastModifiedBy>tom_yayu</cp:lastModifiedBy>
  <cp:lastPrinted>2021-01-06T01:15:17Z</cp:lastPrinted>
  <dcterms:modified xsi:type="dcterms:W3CDTF">2021-01-06T01:28:06Z</dcterms:modified>
  <dc:title>关于印发“假日值班制度（试行）”的通知</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