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6" w:lineRule="exact"/>
        <w:jc w:val="left"/>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eastAsia="zh-CN"/>
        </w:rPr>
        <w:t>附件</w:t>
      </w:r>
      <w:r>
        <w:rPr>
          <w:rFonts w:hint="default" w:ascii="Times New Roman" w:hAnsi="Times New Roman" w:eastAsia="黑体" w:cs="Times New Roman"/>
          <w:kern w:val="0"/>
          <w:sz w:val="32"/>
          <w:szCs w:val="32"/>
          <w:lang w:val="en-US" w:eastAsia="zh-CN"/>
        </w:rPr>
        <w:t>1</w:t>
      </w:r>
    </w:p>
    <w:p>
      <w:pPr>
        <w:spacing w:line="600" w:lineRule="exact"/>
        <w:jc w:val="center"/>
        <w:rPr>
          <w:rFonts w:hint="default" w:ascii="Times New Roman" w:hAnsi="Times New Roman" w:eastAsia="方正小标宋简体" w:cs="Times New Roman"/>
          <w:b w:val="0"/>
          <w:bCs/>
          <w:sz w:val="44"/>
          <w:szCs w:val="44"/>
          <w:lang w:eastAsia="zh-CN"/>
        </w:rPr>
      </w:pPr>
      <w:bookmarkStart w:id="0" w:name="_GoBack"/>
      <w:r>
        <w:rPr>
          <w:rFonts w:hint="default" w:ascii="Times New Roman" w:hAnsi="Times New Roman" w:eastAsia="方正小标宋简体" w:cs="Times New Roman"/>
          <w:b w:val="0"/>
          <w:bCs/>
          <w:sz w:val="44"/>
          <w:szCs w:val="44"/>
          <w:lang w:val="en-US" w:eastAsia="zh-CN"/>
        </w:rPr>
        <w:t>2020年</w:t>
      </w:r>
      <w:r>
        <w:rPr>
          <w:rFonts w:hint="eastAsia" w:ascii="Times New Roman" w:hAnsi="Times New Roman" w:eastAsia="方正小标宋简体" w:cs="Times New Roman"/>
          <w:b w:val="0"/>
          <w:bCs/>
          <w:sz w:val="44"/>
          <w:szCs w:val="44"/>
          <w:lang w:eastAsia="zh-CN"/>
        </w:rPr>
        <w:t>“</w:t>
      </w:r>
      <w:r>
        <w:rPr>
          <w:rFonts w:hint="default" w:ascii="Times New Roman" w:hAnsi="Times New Roman" w:eastAsia="方正小标宋简体" w:cs="Times New Roman"/>
          <w:b w:val="0"/>
          <w:bCs/>
          <w:sz w:val="44"/>
          <w:szCs w:val="44"/>
        </w:rPr>
        <w:t>三区计划</w:t>
      </w:r>
      <w:r>
        <w:rPr>
          <w:rFonts w:hint="eastAsia" w:ascii="Times New Roman" w:hAnsi="Times New Roman" w:eastAsia="方正小标宋简体" w:cs="Times New Roman"/>
          <w:b w:val="0"/>
          <w:bCs/>
          <w:sz w:val="44"/>
          <w:szCs w:val="44"/>
          <w:lang w:eastAsia="zh-CN"/>
        </w:rPr>
        <w:t>”</w:t>
      </w:r>
      <w:r>
        <w:rPr>
          <w:rFonts w:hint="default" w:ascii="Times New Roman" w:hAnsi="Times New Roman" w:eastAsia="方正小标宋简体" w:cs="Times New Roman"/>
          <w:b w:val="0"/>
          <w:bCs/>
          <w:sz w:val="44"/>
          <w:szCs w:val="44"/>
          <w:lang w:eastAsia="zh-CN"/>
        </w:rPr>
        <w:t>文旅工作者专项</w:t>
      </w:r>
    </w:p>
    <w:p>
      <w:pPr>
        <w:spacing w:line="600" w:lineRule="exact"/>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lang w:eastAsia="zh-CN"/>
        </w:rPr>
        <w:t>实施</w:t>
      </w:r>
      <w:r>
        <w:rPr>
          <w:rFonts w:hint="default" w:ascii="Times New Roman" w:hAnsi="Times New Roman" w:eastAsia="方正小标宋简体" w:cs="Times New Roman"/>
          <w:b w:val="0"/>
          <w:bCs/>
          <w:sz w:val="44"/>
          <w:szCs w:val="44"/>
        </w:rPr>
        <w:t>项目</w:t>
      </w:r>
    </w:p>
    <w:bookmarkEnd w:id="0"/>
    <w:p>
      <w:pPr>
        <w:widowControl/>
        <w:spacing w:line="600" w:lineRule="exact"/>
        <w:ind w:firstLine="640" w:firstLineChars="200"/>
        <w:jc w:val="left"/>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lang w:eastAsia="zh-CN"/>
        </w:rPr>
        <w:t>一、</w:t>
      </w:r>
      <w:r>
        <w:rPr>
          <w:rFonts w:hint="default" w:ascii="Times New Roman" w:hAnsi="Times New Roman" w:eastAsia="黑体" w:cs="Times New Roman"/>
          <w:b w:val="0"/>
          <w:bCs/>
          <w:color w:val="000000"/>
          <w:kern w:val="0"/>
          <w:sz w:val="32"/>
          <w:szCs w:val="32"/>
        </w:rPr>
        <w:t>选派服务项目</w:t>
      </w:r>
    </w:p>
    <w:p>
      <w:pPr>
        <w:widowControl/>
        <w:spacing w:line="60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选派服务项目经费由中央财政按照每人每年2万元的标准下拨至选派单位（或招募单位），主要用于选派人员到艰苦地区的工作补助、交通差旅费用、保险及培训费用等。</w:t>
      </w:r>
    </w:p>
    <w:p>
      <w:pPr>
        <w:widowControl/>
        <w:spacing w:line="540" w:lineRule="exact"/>
        <w:ind w:firstLine="640" w:firstLineChars="200"/>
        <w:jc w:val="left"/>
        <w:rPr>
          <w:rFonts w:hint="default" w:ascii="Times New Roman" w:hAnsi="Times New Roman" w:eastAsia="楷体_GB2312" w:cs="Times New Roman"/>
          <w:b w:val="0"/>
          <w:bCs/>
          <w:color w:val="000000"/>
          <w:kern w:val="0"/>
          <w:sz w:val="32"/>
          <w:szCs w:val="32"/>
          <w:lang w:eastAsia="zh-CN"/>
        </w:rPr>
      </w:pPr>
      <w:r>
        <w:rPr>
          <w:rFonts w:hint="default" w:ascii="Times New Roman" w:hAnsi="Times New Roman" w:eastAsia="楷体_GB2312" w:cs="Times New Roman"/>
          <w:b w:val="0"/>
          <w:bCs/>
          <w:color w:val="000000"/>
          <w:kern w:val="0"/>
          <w:sz w:val="32"/>
          <w:szCs w:val="32"/>
          <w:lang w:val="en-US" w:eastAsia="zh-CN"/>
        </w:rPr>
        <w:t>（一）</w:t>
      </w:r>
      <w:r>
        <w:rPr>
          <w:rFonts w:hint="default" w:ascii="Times New Roman" w:hAnsi="Times New Roman" w:eastAsia="楷体_GB2312" w:cs="Times New Roman"/>
          <w:b w:val="0"/>
          <w:bCs/>
          <w:color w:val="000000"/>
          <w:kern w:val="0"/>
          <w:sz w:val="32"/>
          <w:szCs w:val="32"/>
          <w:lang w:eastAsia="zh-CN"/>
        </w:rPr>
        <w:t>凉山综合帮扶项目。</w:t>
      </w:r>
    </w:p>
    <w:p>
      <w:pPr>
        <w:widowControl/>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根据省委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综合帮扶凉山州全面</w:t>
      </w:r>
      <w:r>
        <w:rPr>
          <w:rFonts w:hint="default" w:ascii="Times New Roman" w:hAnsi="Times New Roman" w:eastAsia="仿宋_GB2312" w:cs="Times New Roman"/>
          <w:sz w:val="32"/>
          <w:szCs w:val="32"/>
        </w:rPr>
        <w:t>打赢深度贫困地区脱贫攻坚战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的精神要求，</w:t>
      </w:r>
      <w:r>
        <w:rPr>
          <w:rFonts w:hint="default" w:ascii="Times New Roman" w:hAnsi="Times New Roman" w:eastAsia="仿宋_GB2312" w:cs="Times New Roman"/>
          <w:sz w:val="32"/>
          <w:szCs w:val="32"/>
          <w:lang w:eastAsia="zh-CN"/>
        </w:rPr>
        <w:t>将全省文旅系统综合帮扶凉山工作队和定点扶贫工作纳入专项，助推凉山文旅旅游发展</w:t>
      </w:r>
      <w:r>
        <w:rPr>
          <w:rFonts w:hint="default" w:ascii="Times New Roman" w:hAnsi="Times New Roman" w:eastAsia="仿宋_GB2312" w:cs="Times New Roman"/>
          <w:sz w:val="32"/>
          <w:szCs w:val="32"/>
        </w:rPr>
        <w:t>。</w:t>
      </w:r>
    </w:p>
    <w:p>
      <w:pPr>
        <w:widowControl/>
        <w:spacing w:line="540" w:lineRule="exact"/>
        <w:ind w:firstLine="640" w:firstLineChars="200"/>
        <w:jc w:val="left"/>
        <w:rPr>
          <w:rFonts w:hint="default" w:ascii="Times New Roman" w:hAnsi="Times New Roman" w:eastAsia="楷体_GB2312" w:cs="Times New Roman"/>
          <w:b w:val="0"/>
          <w:bCs/>
          <w:color w:val="000000"/>
          <w:kern w:val="0"/>
          <w:sz w:val="32"/>
          <w:szCs w:val="32"/>
          <w:lang w:val="en-US" w:eastAsia="zh-CN"/>
        </w:rPr>
      </w:pPr>
      <w:r>
        <w:rPr>
          <w:rFonts w:hint="default" w:ascii="Times New Roman" w:hAnsi="Times New Roman" w:eastAsia="楷体_GB2312" w:cs="Times New Roman"/>
          <w:b w:val="0"/>
          <w:bCs/>
          <w:color w:val="000000"/>
          <w:kern w:val="0"/>
          <w:sz w:val="32"/>
          <w:szCs w:val="32"/>
          <w:lang w:val="en-US" w:eastAsia="zh-CN"/>
        </w:rPr>
        <w:t>（二）</w:t>
      </w:r>
      <w:r>
        <w:rPr>
          <w:rFonts w:hint="eastAsia" w:ascii="Times New Roman" w:hAnsi="Times New Roman" w:eastAsia="楷体_GB2312" w:cs="Times New Roman"/>
          <w:b w:val="0"/>
          <w:bCs/>
          <w:color w:val="000000"/>
          <w:kern w:val="0"/>
          <w:sz w:val="32"/>
          <w:szCs w:val="32"/>
          <w:lang w:val="en-US" w:eastAsia="zh-CN"/>
        </w:rPr>
        <w:t>“</w:t>
      </w:r>
      <w:r>
        <w:rPr>
          <w:rFonts w:hint="default" w:ascii="Times New Roman" w:hAnsi="Times New Roman" w:eastAsia="楷体_GB2312" w:cs="Times New Roman"/>
          <w:b w:val="0"/>
          <w:bCs/>
          <w:color w:val="000000"/>
          <w:kern w:val="0"/>
          <w:sz w:val="32"/>
          <w:szCs w:val="32"/>
          <w:lang w:val="en-US" w:eastAsia="zh-CN"/>
        </w:rPr>
        <w:t>五彩云霞</w:t>
      </w:r>
      <w:r>
        <w:rPr>
          <w:rFonts w:hint="eastAsia" w:ascii="Times New Roman" w:hAnsi="Times New Roman" w:eastAsia="楷体_GB2312" w:cs="Times New Roman"/>
          <w:b w:val="0"/>
          <w:bCs/>
          <w:color w:val="000000"/>
          <w:kern w:val="0"/>
          <w:sz w:val="32"/>
          <w:szCs w:val="32"/>
          <w:lang w:val="en-US" w:eastAsia="zh-CN"/>
        </w:rPr>
        <w:t>”</w:t>
      </w:r>
      <w:r>
        <w:rPr>
          <w:rFonts w:hint="default" w:ascii="Times New Roman" w:hAnsi="Times New Roman" w:eastAsia="楷体_GB2312" w:cs="Times New Roman"/>
          <w:b w:val="0"/>
          <w:bCs/>
          <w:color w:val="000000"/>
          <w:kern w:val="0"/>
          <w:sz w:val="32"/>
          <w:szCs w:val="32"/>
          <w:lang w:val="en-US" w:eastAsia="zh-CN"/>
        </w:rPr>
        <w:t>演出队人才支持项目。</w:t>
      </w:r>
    </w:p>
    <w:p>
      <w:pPr>
        <w:widowControl/>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凉山彝区活跃着一批服务于广大农村的民族文艺演出团，积极开展送文艺下乡、</w:t>
      </w:r>
      <w:r>
        <w:rPr>
          <w:rFonts w:hint="default" w:ascii="Times New Roman" w:hAnsi="Times New Roman" w:eastAsia="仿宋_GB2312" w:cs="Times New Roman"/>
          <w:kern w:val="0"/>
          <w:sz w:val="32"/>
          <w:szCs w:val="32"/>
          <w:lang w:eastAsia="zh-CN"/>
        </w:rPr>
        <w:t>文旅</w:t>
      </w:r>
      <w:r>
        <w:rPr>
          <w:rFonts w:hint="default" w:ascii="Times New Roman" w:hAnsi="Times New Roman" w:eastAsia="仿宋_GB2312" w:cs="Times New Roman"/>
          <w:kern w:val="0"/>
          <w:sz w:val="32"/>
          <w:szCs w:val="32"/>
        </w:rPr>
        <w:t>活动演出辅导、对外</w:t>
      </w:r>
      <w:r>
        <w:rPr>
          <w:rFonts w:hint="default" w:ascii="Times New Roman" w:hAnsi="Times New Roman" w:eastAsia="仿宋_GB2312" w:cs="Times New Roman"/>
          <w:kern w:val="0"/>
          <w:sz w:val="32"/>
          <w:szCs w:val="32"/>
          <w:lang w:eastAsia="zh-CN"/>
        </w:rPr>
        <w:t>文旅</w:t>
      </w:r>
      <w:r>
        <w:rPr>
          <w:rFonts w:hint="default" w:ascii="Times New Roman" w:hAnsi="Times New Roman" w:eastAsia="仿宋_GB2312" w:cs="Times New Roman"/>
          <w:kern w:val="0"/>
          <w:sz w:val="32"/>
          <w:szCs w:val="32"/>
        </w:rPr>
        <w:t>交流等活动，为促进凉山州</w:t>
      </w:r>
      <w:r>
        <w:rPr>
          <w:rFonts w:hint="default" w:ascii="Times New Roman" w:hAnsi="Times New Roman" w:eastAsia="仿宋_GB2312" w:cs="Times New Roman"/>
          <w:kern w:val="0"/>
          <w:sz w:val="32"/>
          <w:szCs w:val="32"/>
          <w:lang w:eastAsia="zh-CN"/>
        </w:rPr>
        <w:t>文旅</w:t>
      </w:r>
      <w:r>
        <w:rPr>
          <w:rFonts w:hint="default" w:ascii="Times New Roman" w:hAnsi="Times New Roman" w:eastAsia="仿宋_GB2312" w:cs="Times New Roman"/>
          <w:kern w:val="0"/>
          <w:sz w:val="32"/>
          <w:szCs w:val="32"/>
        </w:rPr>
        <w:t>事业、社会发展、维护民族团结作出了贡献。基于该实际，支持凉山州设立</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五彩云霞</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演出队人才支持项目，对基层民族文艺演出团成员文艺服务、培养培训进行系统性扶持，促进凉山</w:t>
      </w:r>
      <w:r>
        <w:rPr>
          <w:rFonts w:hint="default" w:ascii="Times New Roman" w:hAnsi="Times New Roman" w:eastAsia="仿宋_GB2312" w:cs="Times New Roman"/>
          <w:kern w:val="0"/>
          <w:sz w:val="32"/>
          <w:szCs w:val="32"/>
          <w:lang w:eastAsia="zh-CN"/>
        </w:rPr>
        <w:t>文旅</w:t>
      </w:r>
      <w:r>
        <w:rPr>
          <w:rFonts w:hint="default" w:ascii="Times New Roman" w:hAnsi="Times New Roman" w:eastAsia="仿宋_GB2312" w:cs="Times New Roman"/>
          <w:kern w:val="0"/>
          <w:sz w:val="32"/>
          <w:szCs w:val="32"/>
        </w:rPr>
        <w:t>发展、社会长治久安。</w:t>
      </w:r>
    </w:p>
    <w:p>
      <w:pPr>
        <w:widowControl/>
        <w:spacing w:line="540" w:lineRule="exact"/>
        <w:ind w:firstLine="640" w:firstLineChars="200"/>
        <w:jc w:val="left"/>
        <w:rPr>
          <w:rFonts w:hint="default" w:ascii="Times New Roman" w:hAnsi="Times New Roman" w:eastAsia="楷体_GB2312" w:cs="Times New Roman"/>
          <w:b w:val="0"/>
          <w:bCs/>
          <w:color w:val="000000"/>
          <w:kern w:val="0"/>
          <w:sz w:val="32"/>
          <w:szCs w:val="32"/>
          <w:lang w:val="en-US" w:eastAsia="zh-CN"/>
        </w:rPr>
      </w:pPr>
      <w:r>
        <w:rPr>
          <w:rFonts w:hint="default" w:ascii="Times New Roman" w:hAnsi="Times New Roman" w:eastAsia="楷体_GB2312" w:cs="Times New Roman"/>
          <w:b w:val="0"/>
          <w:bCs/>
          <w:color w:val="000000"/>
          <w:kern w:val="0"/>
          <w:sz w:val="32"/>
          <w:szCs w:val="32"/>
          <w:lang w:val="en-US" w:eastAsia="zh-CN"/>
        </w:rPr>
        <w:t>（三）文旅资源发掘人才支持项目。</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 w:cs="Times New Roman"/>
          <w:color w:val="000000"/>
          <w:kern w:val="0"/>
          <w:sz w:val="32"/>
          <w:szCs w:val="32"/>
        </w:rPr>
        <w:t>针对45个深度贫困县，支持其自主招募</w:t>
      </w:r>
      <w:r>
        <w:rPr>
          <w:rFonts w:hint="default" w:ascii="Times New Roman" w:hAnsi="Times New Roman" w:eastAsia="仿宋" w:cs="Times New Roman"/>
          <w:color w:val="000000"/>
          <w:kern w:val="0"/>
          <w:sz w:val="32"/>
          <w:szCs w:val="32"/>
          <w:lang w:eastAsia="zh-CN"/>
        </w:rPr>
        <w:t>文旅</w:t>
      </w:r>
      <w:r>
        <w:rPr>
          <w:rFonts w:hint="default" w:ascii="Times New Roman" w:hAnsi="Times New Roman" w:eastAsia="仿宋" w:cs="Times New Roman"/>
          <w:color w:val="000000"/>
          <w:kern w:val="0"/>
          <w:sz w:val="32"/>
          <w:szCs w:val="32"/>
        </w:rPr>
        <w:t>工作者，</w:t>
      </w:r>
      <w:r>
        <w:rPr>
          <w:rFonts w:hint="default" w:ascii="Times New Roman" w:hAnsi="Times New Roman" w:eastAsia="仿宋" w:cs="Times New Roman"/>
          <w:color w:val="000000"/>
          <w:sz w:val="32"/>
          <w:szCs w:val="32"/>
        </w:rPr>
        <w:t>开展乡村</w:t>
      </w:r>
      <w:r>
        <w:rPr>
          <w:rFonts w:hint="default" w:ascii="Times New Roman" w:hAnsi="Times New Roman" w:eastAsia="仿宋" w:cs="Times New Roman"/>
          <w:color w:val="000000"/>
          <w:sz w:val="32"/>
          <w:szCs w:val="32"/>
          <w:lang w:eastAsia="zh-CN"/>
        </w:rPr>
        <w:t>文旅</w:t>
      </w:r>
      <w:r>
        <w:rPr>
          <w:rFonts w:hint="default" w:ascii="Times New Roman" w:hAnsi="Times New Roman" w:eastAsia="仿宋" w:cs="Times New Roman"/>
          <w:color w:val="000000"/>
          <w:sz w:val="32"/>
          <w:szCs w:val="32"/>
        </w:rPr>
        <w:t>资源开发工作，发展乡村</w:t>
      </w:r>
      <w:r>
        <w:rPr>
          <w:rFonts w:hint="default" w:ascii="Times New Roman" w:hAnsi="Times New Roman" w:eastAsia="仿宋" w:cs="Times New Roman"/>
          <w:color w:val="000000"/>
          <w:sz w:val="32"/>
          <w:szCs w:val="32"/>
          <w:lang w:eastAsia="zh-CN"/>
        </w:rPr>
        <w:t>文旅</w:t>
      </w:r>
      <w:r>
        <w:rPr>
          <w:rFonts w:hint="default" w:ascii="Times New Roman" w:hAnsi="Times New Roman" w:eastAsia="仿宋" w:cs="Times New Roman"/>
          <w:color w:val="000000"/>
          <w:sz w:val="32"/>
          <w:szCs w:val="32"/>
        </w:rPr>
        <w:t>产业。将</w:t>
      </w:r>
      <w:r>
        <w:rPr>
          <w:rFonts w:hint="default" w:ascii="Times New Roman" w:hAnsi="Times New Roman" w:eastAsia="仿宋" w:cs="Times New Roman"/>
          <w:color w:val="000000"/>
          <w:sz w:val="32"/>
          <w:szCs w:val="32"/>
          <w:lang w:eastAsia="zh-CN"/>
        </w:rPr>
        <w:t>文旅</w:t>
      </w:r>
      <w:r>
        <w:rPr>
          <w:rFonts w:hint="default" w:ascii="Times New Roman" w:hAnsi="Times New Roman" w:eastAsia="仿宋" w:cs="Times New Roman"/>
          <w:color w:val="000000"/>
          <w:sz w:val="32"/>
          <w:szCs w:val="32"/>
        </w:rPr>
        <w:t>扶贫作为突破口，促进精准扶贫与</w:t>
      </w:r>
      <w:r>
        <w:rPr>
          <w:rFonts w:hint="default" w:ascii="Times New Roman" w:hAnsi="Times New Roman" w:eastAsia="仿宋" w:cs="Times New Roman"/>
          <w:color w:val="000000"/>
          <w:sz w:val="32"/>
          <w:szCs w:val="32"/>
          <w:lang w:eastAsia="zh-CN"/>
        </w:rPr>
        <w:t>文旅</w:t>
      </w:r>
      <w:r>
        <w:rPr>
          <w:rFonts w:hint="default" w:ascii="Times New Roman" w:hAnsi="Times New Roman" w:eastAsia="仿宋" w:cs="Times New Roman"/>
          <w:color w:val="000000"/>
          <w:sz w:val="32"/>
          <w:szCs w:val="32"/>
        </w:rPr>
        <w:t>产业培育、对外</w:t>
      </w:r>
      <w:r>
        <w:rPr>
          <w:rFonts w:hint="default" w:ascii="Times New Roman" w:hAnsi="Times New Roman" w:eastAsia="仿宋" w:cs="Times New Roman"/>
          <w:color w:val="000000"/>
          <w:sz w:val="32"/>
          <w:szCs w:val="32"/>
          <w:lang w:eastAsia="zh-CN"/>
        </w:rPr>
        <w:t>文旅</w:t>
      </w:r>
      <w:r>
        <w:rPr>
          <w:rFonts w:hint="default" w:ascii="Times New Roman" w:hAnsi="Times New Roman" w:eastAsia="仿宋" w:cs="Times New Roman"/>
          <w:color w:val="000000"/>
          <w:sz w:val="32"/>
          <w:szCs w:val="32"/>
        </w:rPr>
        <w:t>交流、</w:t>
      </w:r>
      <w:r>
        <w:rPr>
          <w:rFonts w:hint="default" w:ascii="Times New Roman" w:hAnsi="Times New Roman" w:eastAsia="仿宋" w:cs="Times New Roman"/>
          <w:color w:val="000000"/>
          <w:sz w:val="32"/>
          <w:szCs w:val="32"/>
          <w:lang w:eastAsia="zh-CN"/>
        </w:rPr>
        <w:t>文旅</w:t>
      </w:r>
      <w:r>
        <w:rPr>
          <w:rFonts w:hint="default" w:ascii="Times New Roman" w:hAnsi="Times New Roman" w:eastAsia="仿宋" w:cs="Times New Roman"/>
          <w:color w:val="000000"/>
          <w:sz w:val="32"/>
          <w:szCs w:val="32"/>
        </w:rPr>
        <w:t>旅游产业等相融合，带动当地居民生活水平的提升，达到精准脱贫、建设美丽乡村的目的。</w:t>
      </w:r>
    </w:p>
    <w:p>
      <w:pPr>
        <w:widowControl/>
        <w:spacing w:line="540" w:lineRule="exact"/>
        <w:ind w:firstLine="640" w:firstLineChars="200"/>
        <w:jc w:val="left"/>
        <w:rPr>
          <w:rFonts w:hint="default" w:ascii="Times New Roman" w:hAnsi="Times New Roman" w:eastAsia="楷体_GB2312" w:cs="Times New Roman"/>
          <w:b w:val="0"/>
          <w:bCs/>
          <w:color w:val="000000"/>
          <w:kern w:val="0"/>
          <w:sz w:val="32"/>
          <w:szCs w:val="32"/>
          <w:lang w:val="en-US" w:eastAsia="zh-CN"/>
        </w:rPr>
      </w:pPr>
      <w:r>
        <w:rPr>
          <w:rFonts w:hint="default" w:ascii="Times New Roman" w:hAnsi="Times New Roman" w:eastAsia="楷体_GB2312" w:cs="Times New Roman"/>
          <w:b w:val="0"/>
          <w:bCs/>
          <w:color w:val="000000"/>
          <w:kern w:val="0"/>
          <w:sz w:val="32"/>
          <w:szCs w:val="32"/>
          <w:lang w:val="en-US" w:eastAsia="zh-CN"/>
        </w:rPr>
        <w:t>（四）乌兰牧骑演出队人才支持项目。</w:t>
      </w:r>
    </w:p>
    <w:p>
      <w:pPr>
        <w:widowControl/>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2016年以来，针对甘孜、阿坝等藏区普遍活跃着一批服务于农村牧区的民族地区文艺团体的实际，试点开展的人才支持项目，有效地</w:t>
      </w:r>
      <w:r>
        <w:rPr>
          <w:rFonts w:hint="default" w:ascii="Times New Roman" w:hAnsi="Times New Roman" w:eastAsia="仿宋_GB2312" w:cs="Times New Roman"/>
          <w:sz w:val="32"/>
          <w:szCs w:val="32"/>
        </w:rPr>
        <w:t>夯实和巩固了</w:t>
      </w:r>
      <w:r>
        <w:rPr>
          <w:rFonts w:hint="default" w:ascii="Times New Roman" w:hAnsi="Times New Roman" w:eastAsia="仿宋_GB2312" w:cs="Times New Roman"/>
          <w:kern w:val="0"/>
          <w:sz w:val="32"/>
          <w:szCs w:val="32"/>
        </w:rPr>
        <w:t>藏区</w:t>
      </w:r>
      <w:r>
        <w:rPr>
          <w:rFonts w:hint="default" w:ascii="Times New Roman" w:hAnsi="Times New Roman" w:eastAsia="仿宋_GB2312" w:cs="Times New Roman"/>
          <w:sz w:val="32"/>
          <w:szCs w:val="32"/>
        </w:rPr>
        <w:t>文艺队伍，促进了藏区和谐稳定</w:t>
      </w:r>
      <w:r>
        <w:rPr>
          <w:rFonts w:hint="default" w:ascii="Times New Roman" w:hAnsi="Times New Roman" w:eastAsia="仿宋_GB2312" w:cs="Times New Roman"/>
          <w:kern w:val="0"/>
          <w:sz w:val="32"/>
          <w:szCs w:val="32"/>
        </w:rPr>
        <w:t>。该项目以长期服务为主，辅以</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订单式</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培养、短期培训等多种方式，综合实施。</w:t>
      </w:r>
    </w:p>
    <w:p>
      <w:pPr>
        <w:widowControl/>
        <w:spacing w:line="540" w:lineRule="exact"/>
        <w:ind w:firstLine="640" w:firstLineChars="200"/>
        <w:jc w:val="left"/>
        <w:rPr>
          <w:rFonts w:hint="default" w:ascii="Times New Roman" w:hAnsi="Times New Roman" w:eastAsia="楷体_GB2312" w:cs="Times New Roman"/>
          <w:b w:val="0"/>
          <w:bCs/>
          <w:color w:val="000000"/>
          <w:kern w:val="0"/>
          <w:sz w:val="32"/>
          <w:szCs w:val="32"/>
          <w:lang w:val="en-US" w:eastAsia="zh-CN"/>
        </w:rPr>
      </w:pPr>
      <w:r>
        <w:rPr>
          <w:rFonts w:hint="default" w:ascii="Times New Roman" w:hAnsi="Times New Roman" w:eastAsia="楷体_GB2312" w:cs="Times New Roman"/>
          <w:b w:val="0"/>
          <w:bCs/>
          <w:color w:val="000000"/>
          <w:kern w:val="0"/>
          <w:sz w:val="32"/>
          <w:szCs w:val="32"/>
          <w:lang w:val="en-US" w:eastAsia="zh-CN"/>
        </w:rPr>
        <w:t>（五）短期服务项目。</w:t>
      </w:r>
    </w:p>
    <w:p>
      <w:pPr>
        <w:autoSpaceDE w:val="0"/>
        <w:autoSpaceDN w:val="0"/>
        <w:adjustRightInd w:val="0"/>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采取</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人才+项目</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的方式，主要由省市</w:t>
      </w:r>
      <w:r>
        <w:rPr>
          <w:rFonts w:hint="default" w:ascii="Times New Roman" w:hAnsi="Times New Roman" w:eastAsia="仿宋_GB2312" w:cs="Times New Roman"/>
          <w:color w:val="000000"/>
          <w:kern w:val="0"/>
          <w:sz w:val="32"/>
          <w:szCs w:val="32"/>
          <w:lang w:eastAsia="zh-CN"/>
        </w:rPr>
        <w:t>文旅</w:t>
      </w:r>
      <w:r>
        <w:rPr>
          <w:rFonts w:hint="default" w:ascii="Times New Roman" w:hAnsi="Times New Roman" w:eastAsia="仿宋_GB2312" w:cs="Times New Roman"/>
          <w:color w:val="000000"/>
          <w:kern w:val="0"/>
          <w:sz w:val="32"/>
          <w:szCs w:val="32"/>
        </w:rPr>
        <w:t>单位</w:t>
      </w:r>
      <w:r>
        <w:rPr>
          <w:rFonts w:hint="default" w:ascii="Times New Roman" w:hAnsi="Times New Roman" w:eastAsia="仿宋_GB2312" w:cs="Times New Roman"/>
          <w:kern w:val="0"/>
          <w:sz w:val="32"/>
          <w:szCs w:val="32"/>
        </w:rPr>
        <w:t>、社会组织、企业到</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三区</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县开展专业项目，</w:t>
      </w:r>
      <w:r>
        <w:rPr>
          <w:rFonts w:hint="default" w:ascii="Times New Roman" w:hAnsi="Times New Roman" w:eastAsia="仿宋_GB2312" w:cs="Times New Roman"/>
          <w:color w:val="000000"/>
          <w:kern w:val="0"/>
          <w:sz w:val="32"/>
          <w:szCs w:val="32"/>
        </w:rPr>
        <w:t>到</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三区</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县开展专业项目，以项目的形式服务</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三区</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县，并带动地方人才的培养。时间不少于2个月。</w:t>
      </w:r>
      <w:r>
        <w:rPr>
          <w:rFonts w:hint="default" w:ascii="Times New Roman" w:hAnsi="Times New Roman" w:eastAsia="仿宋_GB2312" w:cs="Times New Roman"/>
          <w:kern w:val="0"/>
          <w:sz w:val="32"/>
          <w:szCs w:val="32"/>
        </w:rPr>
        <w:t>根据</w:t>
      </w:r>
      <w:r>
        <w:rPr>
          <w:rFonts w:hint="default" w:ascii="Times New Roman" w:hAnsi="Times New Roman" w:eastAsia="仿宋_GB2312" w:cs="Times New Roman"/>
          <w:kern w:val="0"/>
          <w:sz w:val="32"/>
          <w:szCs w:val="32"/>
          <w:lang w:eastAsia="zh-CN"/>
        </w:rPr>
        <w:t>文旅</w:t>
      </w:r>
      <w:r>
        <w:rPr>
          <w:rFonts w:hint="default" w:ascii="Times New Roman" w:hAnsi="Times New Roman" w:eastAsia="仿宋_GB2312" w:cs="Times New Roman"/>
          <w:kern w:val="0"/>
          <w:sz w:val="32"/>
          <w:szCs w:val="32"/>
        </w:rPr>
        <w:t>部要求，短期服务项目将严格审核各单位申报项目的可行性，并适时开展评估验收工作。</w:t>
      </w:r>
    </w:p>
    <w:p>
      <w:pPr>
        <w:widowControl/>
        <w:spacing w:line="540" w:lineRule="exact"/>
        <w:ind w:firstLine="640" w:firstLineChars="200"/>
        <w:jc w:val="left"/>
        <w:rPr>
          <w:rFonts w:hint="default" w:ascii="Times New Roman" w:hAnsi="Times New Roman" w:eastAsia="楷体_GB2312" w:cs="Times New Roman"/>
          <w:b w:val="0"/>
          <w:bCs/>
          <w:color w:val="000000"/>
          <w:kern w:val="0"/>
          <w:sz w:val="32"/>
          <w:szCs w:val="32"/>
          <w:lang w:val="en-US" w:eastAsia="zh-CN"/>
        </w:rPr>
      </w:pPr>
      <w:r>
        <w:rPr>
          <w:rFonts w:hint="default" w:ascii="Times New Roman" w:hAnsi="Times New Roman" w:eastAsia="楷体_GB2312" w:cs="Times New Roman"/>
          <w:b w:val="0"/>
          <w:bCs/>
          <w:color w:val="000000"/>
          <w:kern w:val="0"/>
          <w:sz w:val="32"/>
          <w:szCs w:val="32"/>
          <w:lang w:val="en-US" w:eastAsia="zh-CN"/>
        </w:rPr>
        <w:t>（六）省市文旅单位人员下派。</w:t>
      </w:r>
    </w:p>
    <w:p>
      <w:pPr>
        <w:widowControl/>
        <w:spacing w:line="60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属长期服务项目，服务时间为1年，以贫困县支持为主、同时兼顾非贫困县，可开展跨市州人员支援。应作为锻炼培养</w:t>
      </w:r>
      <w:r>
        <w:rPr>
          <w:rFonts w:hint="default" w:ascii="Times New Roman" w:hAnsi="Times New Roman" w:eastAsia="仿宋_GB2312" w:cs="Times New Roman"/>
          <w:color w:val="000000"/>
          <w:kern w:val="0"/>
          <w:sz w:val="32"/>
          <w:szCs w:val="32"/>
          <w:lang w:eastAsia="zh-CN"/>
        </w:rPr>
        <w:t>文旅</w:t>
      </w:r>
      <w:r>
        <w:rPr>
          <w:rFonts w:hint="default" w:ascii="Times New Roman" w:hAnsi="Times New Roman" w:eastAsia="仿宋_GB2312" w:cs="Times New Roman"/>
          <w:color w:val="000000"/>
          <w:kern w:val="0"/>
          <w:sz w:val="32"/>
          <w:szCs w:val="32"/>
        </w:rPr>
        <w:t>人才的一种重要方式予以支持。</w:t>
      </w:r>
    </w:p>
    <w:p>
      <w:pPr>
        <w:widowControl/>
        <w:spacing w:line="540" w:lineRule="exact"/>
        <w:ind w:firstLine="640" w:firstLineChars="200"/>
        <w:jc w:val="left"/>
        <w:rPr>
          <w:rFonts w:hint="default" w:ascii="Times New Roman" w:hAnsi="Times New Roman" w:eastAsia="楷体_GB2312" w:cs="Times New Roman"/>
          <w:b w:val="0"/>
          <w:bCs/>
          <w:color w:val="000000"/>
          <w:kern w:val="0"/>
          <w:sz w:val="32"/>
          <w:szCs w:val="32"/>
          <w:lang w:val="en-US" w:eastAsia="zh-CN"/>
        </w:rPr>
      </w:pPr>
      <w:r>
        <w:rPr>
          <w:rFonts w:hint="default" w:ascii="Times New Roman" w:hAnsi="Times New Roman" w:eastAsia="楷体_GB2312" w:cs="Times New Roman"/>
          <w:b w:val="0"/>
          <w:bCs/>
          <w:color w:val="000000"/>
          <w:kern w:val="0"/>
          <w:sz w:val="32"/>
          <w:szCs w:val="32"/>
          <w:lang w:val="en-US" w:eastAsia="zh-CN"/>
        </w:rPr>
        <w:t>（七）自主招募文旅工作者项目。</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 w:cs="Times New Roman"/>
          <w:color w:val="000000"/>
          <w:kern w:val="0"/>
          <w:sz w:val="32"/>
          <w:szCs w:val="32"/>
        </w:rPr>
        <w:t>以45个深度贫困县为重点，</w:t>
      </w:r>
      <w:r>
        <w:rPr>
          <w:rFonts w:hint="default" w:ascii="Times New Roman" w:hAnsi="Times New Roman" w:eastAsia="仿宋_GB2312" w:cs="Times New Roman"/>
          <w:color w:val="000000"/>
          <w:sz w:val="32"/>
          <w:szCs w:val="32"/>
        </w:rPr>
        <w:t>鼓励各地通过公开招募等各种方式，开展自主招募</w:t>
      </w:r>
      <w:r>
        <w:rPr>
          <w:rFonts w:hint="default" w:ascii="Times New Roman" w:hAnsi="Times New Roman" w:eastAsia="仿宋_GB2312" w:cs="Times New Roman"/>
          <w:color w:val="000000"/>
          <w:sz w:val="32"/>
          <w:szCs w:val="32"/>
          <w:lang w:eastAsia="zh-CN"/>
        </w:rPr>
        <w:t>一批</w:t>
      </w:r>
      <w:r>
        <w:rPr>
          <w:rFonts w:hint="default" w:ascii="Times New Roman" w:hAnsi="Times New Roman" w:eastAsia="仿宋_GB2312" w:cs="Times New Roman"/>
          <w:color w:val="000000"/>
          <w:sz w:val="32"/>
          <w:szCs w:val="32"/>
        </w:rPr>
        <w:t>有文化</w:t>
      </w:r>
      <w:r>
        <w:rPr>
          <w:rFonts w:hint="default" w:ascii="Times New Roman" w:hAnsi="Times New Roman" w:eastAsia="仿宋_GB2312" w:cs="Times New Roman"/>
          <w:color w:val="000000"/>
          <w:sz w:val="32"/>
          <w:szCs w:val="32"/>
          <w:lang w:eastAsia="zh-CN"/>
        </w:rPr>
        <w:t>旅游</w:t>
      </w:r>
      <w:r>
        <w:rPr>
          <w:rFonts w:hint="default" w:ascii="Times New Roman" w:hAnsi="Times New Roman" w:eastAsia="仿宋_GB2312" w:cs="Times New Roman"/>
          <w:color w:val="000000"/>
          <w:sz w:val="32"/>
          <w:szCs w:val="32"/>
        </w:rPr>
        <w:t>背景的文</w:t>
      </w:r>
      <w:r>
        <w:rPr>
          <w:rFonts w:hint="default" w:ascii="Times New Roman" w:hAnsi="Times New Roman" w:eastAsia="仿宋_GB2312" w:cs="Times New Roman"/>
          <w:color w:val="000000"/>
          <w:sz w:val="32"/>
          <w:szCs w:val="32"/>
          <w:lang w:eastAsia="zh-CN"/>
        </w:rPr>
        <w:t>旅</w:t>
      </w:r>
      <w:r>
        <w:rPr>
          <w:rFonts w:hint="default" w:ascii="Times New Roman" w:hAnsi="Times New Roman" w:eastAsia="仿宋_GB2312" w:cs="Times New Roman"/>
          <w:color w:val="000000"/>
          <w:sz w:val="32"/>
          <w:szCs w:val="32"/>
        </w:rPr>
        <w:t>工作者，</w:t>
      </w:r>
      <w:r>
        <w:rPr>
          <w:rFonts w:hint="default" w:ascii="Times New Roman" w:hAnsi="Times New Roman" w:eastAsia="仿宋_GB2312" w:cs="Times New Roman"/>
          <w:color w:val="000000"/>
          <w:sz w:val="32"/>
          <w:szCs w:val="32"/>
          <w:lang w:eastAsia="zh-CN"/>
        </w:rPr>
        <w:t>开展为期</w:t>
      </w:r>
      <w:r>
        <w:rPr>
          <w:rFonts w:hint="default" w:ascii="Times New Roman" w:hAnsi="Times New Roman" w:eastAsia="仿宋_GB2312" w:cs="Times New Roman"/>
          <w:color w:val="000000"/>
          <w:sz w:val="32"/>
          <w:szCs w:val="32"/>
          <w:lang w:val="en-US" w:eastAsia="zh-CN"/>
        </w:rPr>
        <w:t>1年的文化旅游服务，</w:t>
      </w:r>
      <w:r>
        <w:rPr>
          <w:rFonts w:hint="default" w:ascii="Times New Roman" w:hAnsi="Times New Roman" w:eastAsia="仿宋_GB2312" w:cs="Times New Roman"/>
          <w:color w:val="000000"/>
          <w:sz w:val="32"/>
          <w:szCs w:val="32"/>
        </w:rPr>
        <w:t>大力提升</w:t>
      </w:r>
      <w:r>
        <w:rPr>
          <w:rFonts w:hint="default" w:ascii="Times New Roman" w:hAnsi="Times New Roman" w:eastAsia="仿宋_GB2312" w:cs="Times New Roman"/>
          <w:color w:val="000000"/>
          <w:sz w:val="32"/>
          <w:szCs w:val="32"/>
          <w:lang w:eastAsia="zh-CN"/>
        </w:rPr>
        <w:t>基层</w:t>
      </w:r>
      <w:r>
        <w:rPr>
          <w:rFonts w:hint="default" w:ascii="Times New Roman" w:hAnsi="Times New Roman" w:eastAsia="仿宋_GB2312" w:cs="Times New Roman"/>
          <w:color w:val="000000"/>
          <w:sz w:val="32"/>
          <w:szCs w:val="32"/>
        </w:rPr>
        <w:t>文</w:t>
      </w:r>
      <w:r>
        <w:rPr>
          <w:rFonts w:hint="default" w:ascii="Times New Roman" w:hAnsi="Times New Roman" w:eastAsia="仿宋_GB2312" w:cs="Times New Roman"/>
          <w:color w:val="000000"/>
          <w:sz w:val="32"/>
          <w:szCs w:val="32"/>
          <w:lang w:eastAsia="zh-CN"/>
        </w:rPr>
        <w:t>旅</w:t>
      </w:r>
      <w:r>
        <w:rPr>
          <w:rFonts w:hint="default" w:ascii="Times New Roman" w:hAnsi="Times New Roman" w:eastAsia="仿宋_GB2312" w:cs="Times New Roman"/>
          <w:color w:val="000000"/>
          <w:sz w:val="32"/>
          <w:szCs w:val="32"/>
        </w:rPr>
        <w:t>服务能力和水平。</w:t>
      </w:r>
    </w:p>
    <w:p>
      <w:pPr>
        <w:widowControl/>
        <w:spacing w:line="600" w:lineRule="exact"/>
        <w:ind w:firstLine="640" w:firstLineChars="200"/>
        <w:jc w:val="left"/>
        <w:rPr>
          <w:rFonts w:hint="default" w:ascii="Times New Roman" w:hAnsi="Times New Roman" w:eastAsia="黑体" w:cs="Times New Roman"/>
          <w:b w:val="0"/>
          <w:bCs/>
          <w:color w:val="000000"/>
          <w:kern w:val="0"/>
          <w:sz w:val="32"/>
          <w:szCs w:val="32"/>
          <w:lang w:eastAsia="zh-CN"/>
        </w:rPr>
      </w:pPr>
      <w:r>
        <w:rPr>
          <w:rFonts w:hint="default" w:ascii="Times New Roman" w:hAnsi="Times New Roman" w:eastAsia="黑体" w:cs="Times New Roman"/>
          <w:b w:val="0"/>
          <w:bCs/>
          <w:color w:val="000000"/>
          <w:kern w:val="0"/>
          <w:sz w:val="32"/>
          <w:szCs w:val="32"/>
          <w:lang w:eastAsia="zh-CN"/>
        </w:rPr>
        <w:t>二、培养培训项目</w:t>
      </w:r>
    </w:p>
    <w:p>
      <w:pPr>
        <w:widowControl/>
        <w:spacing w:line="600" w:lineRule="exact"/>
        <w:ind w:firstLine="636" w:firstLineChars="199"/>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培养培训项目以长期培养项目为主、短期培训为辅，重点面向深度贫困地区。中央财政按照每人每天120元的标准下拨至培养接受单位，每月按30天计算，主要用于开展教育培训、补助受训人员食宿、按规定解决差旅费等。</w:t>
      </w:r>
    </w:p>
    <w:p>
      <w:pPr>
        <w:widowControl/>
        <w:spacing w:line="600" w:lineRule="exact"/>
        <w:ind w:firstLine="636" w:firstLineChars="199"/>
        <w:jc w:val="left"/>
        <w:rPr>
          <w:rFonts w:hint="default" w:ascii="Times New Roman" w:hAnsi="Times New Roman" w:eastAsia="楷体_GB2312" w:cs="Times New Roman"/>
          <w:b w:val="0"/>
          <w:bCs/>
          <w:color w:val="000000"/>
          <w:kern w:val="0"/>
          <w:sz w:val="32"/>
          <w:szCs w:val="32"/>
          <w:lang w:val="en-US" w:eastAsia="zh-CN"/>
        </w:rPr>
      </w:pPr>
      <w:r>
        <w:rPr>
          <w:rFonts w:hint="default" w:ascii="Times New Roman" w:hAnsi="Times New Roman" w:eastAsia="楷体_GB2312" w:cs="Times New Roman"/>
          <w:b w:val="0"/>
          <w:bCs/>
          <w:color w:val="000000"/>
          <w:kern w:val="0"/>
          <w:sz w:val="32"/>
          <w:szCs w:val="32"/>
          <w:lang w:val="en-US" w:eastAsia="zh-CN"/>
        </w:rPr>
        <w:t>（一）</w:t>
      </w:r>
      <w:r>
        <w:rPr>
          <w:rFonts w:hint="eastAsia" w:ascii="Times New Roman" w:hAnsi="Times New Roman" w:eastAsia="楷体_GB2312" w:cs="Times New Roman"/>
          <w:b w:val="0"/>
          <w:bCs/>
          <w:color w:val="000000"/>
          <w:kern w:val="0"/>
          <w:sz w:val="32"/>
          <w:szCs w:val="32"/>
          <w:lang w:val="en-US" w:eastAsia="zh-CN"/>
        </w:rPr>
        <w:t>“</w:t>
      </w:r>
      <w:r>
        <w:rPr>
          <w:rFonts w:hint="default" w:ascii="Times New Roman" w:hAnsi="Times New Roman" w:eastAsia="楷体_GB2312" w:cs="Times New Roman"/>
          <w:b w:val="0"/>
          <w:bCs/>
          <w:color w:val="000000"/>
          <w:kern w:val="0"/>
          <w:sz w:val="32"/>
          <w:szCs w:val="32"/>
          <w:lang w:val="en-US" w:eastAsia="zh-CN"/>
        </w:rPr>
        <w:t>订单式</w:t>
      </w:r>
      <w:r>
        <w:rPr>
          <w:rFonts w:hint="eastAsia" w:ascii="Times New Roman" w:hAnsi="Times New Roman" w:eastAsia="楷体_GB2312" w:cs="Times New Roman"/>
          <w:b w:val="0"/>
          <w:bCs/>
          <w:color w:val="000000"/>
          <w:kern w:val="0"/>
          <w:sz w:val="32"/>
          <w:szCs w:val="32"/>
          <w:lang w:val="en-US" w:eastAsia="zh-CN"/>
        </w:rPr>
        <w:t>”</w:t>
      </w:r>
      <w:r>
        <w:rPr>
          <w:rFonts w:hint="default" w:ascii="Times New Roman" w:hAnsi="Times New Roman" w:eastAsia="楷体_GB2312" w:cs="Times New Roman"/>
          <w:b w:val="0"/>
          <w:bCs/>
          <w:color w:val="000000"/>
          <w:kern w:val="0"/>
          <w:sz w:val="32"/>
          <w:szCs w:val="32"/>
          <w:lang w:val="en-US" w:eastAsia="zh-CN"/>
        </w:rPr>
        <w:t>培养项目。</w:t>
      </w:r>
    </w:p>
    <w:p>
      <w:pPr>
        <w:widowControl/>
        <w:spacing w:line="600" w:lineRule="exact"/>
        <w:ind w:firstLine="636" w:firstLineChars="199"/>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以深度贫困地区为重点，针对各地急需紧缺人才培养需求情况，深入分析研判，</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一人一策</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，开展</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订单</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式培养。以非遗保护、美术创作、编剧编导、</w:t>
      </w:r>
      <w:r>
        <w:rPr>
          <w:rFonts w:hint="default" w:ascii="Times New Roman" w:hAnsi="Times New Roman" w:eastAsia="仿宋" w:cs="Times New Roman"/>
          <w:sz w:val="32"/>
          <w:szCs w:val="32"/>
          <w:lang w:eastAsia="zh-CN"/>
        </w:rPr>
        <w:t>文旅</w:t>
      </w:r>
      <w:r>
        <w:rPr>
          <w:rFonts w:hint="default" w:ascii="Times New Roman" w:hAnsi="Times New Roman" w:eastAsia="仿宋" w:cs="Times New Roman"/>
          <w:sz w:val="32"/>
          <w:szCs w:val="32"/>
        </w:rPr>
        <w:t>创意、演艺市场、音乐产业、院团经营、文物修复、展览策划、图书管理等</w:t>
      </w:r>
      <w:r>
        <w:rPr>
          <w:rFonts w:hint="default" w:ascii="Times New Roman" w:hAnsi="Times New Roman" w:eastAsia="仿宋_GB2312" w:cs="Times New Roman"/>
          <w:sz w:val="32"/>
          <w:szCs w:val="32"/>
        </w:rPr>
        <w:t>急需紧缺</w:t>
      </w:r>
      <w:r>
        <w:rPr>
          <w:rFonts w:hint="default" w:ascii="Times New Roman" w:hAnsi="Times New Roman" w:eastAsia="仿宋" w:cs="Times New Roman"/>
          <w:sz w:val="32"/>
          <w:szCs w:val="32"/>
        </w:rPr>
        <w:t>专业人才为重点，具体采取驻团跟组学习、进馆跟师学艺、访学研修、挂职锻炼、院校进修等方式，</w:t>
      </w:r>
      <w:r>
        <w:rPr>
          <w:rFonts w:hint="default" w:ascii="Times New Roman" w:hAnsi="Times New Roman" w:eastAsia="仿宋_GB2312" w:cs="Times New Roman"/>
          <w:sz w:val="32"/>
          <w:szCs w:val="32"/>
        </w:rPr>
        <w:t>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w:t>
      </w:r>
      <w:r>
        <w:rPr>
          <w:rFonts w:hint="default" w:ascii="Times New Roman" w:hAnsi="Times New Roman" w:eastAsia="仿宋_GB2312" w:cs="Times New Roman"/>
          <w:sz w:val="32"/>
          <w:szCs w:val="32"/>
          <w:lang w:eastAsia="zh-CN"/>
        </w:rPr>
        <w:t>文旅</w:t>
      </w:r>
      <w:r>
        <w:rPr>
          <w:rFonts w:hint="default" w:ascii="Times New Roman" w:hAnsi="Times New Roman" w:eastAsia="仿宋_GB2312" w:cs="Times New Roman"/>
          <w:sz w:val="32"/>
          <w:szCs w:val="32"/>
        </w:rPr>
        <w:t>工作者中遴选有发展潜力的优秀干部人才到省市</w:t>
      </w:r>
      <w:r>
        <w:rPr>
          <w:rFonts w:hint="default" w:ascii="Times New Roman" w:hAnsi="Times New Roman" w:eastAsia="仿宋_GB2312" w:cs="Times New Roman"/>
          <w:sz w:val="32"/>
          <w:szCs w:val="32"/>
          <w:lang w:eastAsia="zh-CN"/>
        </w:rPr>
        <w:t>文旅</w:t>
      </w:r>
      <w:r>
        <w:rPr>
          <w:rFonts w:hint="default" w:ascii="Times New Roman" w:hAnsi="Times New Roman" w:eastAsia="仿宋_GB2312" w:cs="Times New Roman"/>
          <w:sz w:val="32"/>
          <w:szCs w:val="32"/>
        </w:rPr>
        <w:t>单位学习锻炼。时间不少于3个月。</w:t>
      </w:r>
    </w:p>
    <w:p>
      <w:pPr>
        <w:widowControl/>
        <w:ind w:firstLine="417" w:firstLineChars="199"/>
        <w:jc w:val="left"/>
        <w:rPr>
          <w:rFonts w:hint="default" w:ascii="Times New Roman" w:hAnsi="Times New Roman" w:eastAsia="楷体_GB2312" w:cs="Times New Roman"/>
          <w:b w:val="0"/>
          <w:bCs/>
          <w:color w:val="000000"/>
          <w:kern w:val="0"/>
          <w:sz w:val="32"/>
          <w:szCs w:val="32"/>
          <w:lang w:val="en-US" w:eastAsia="zh-CN"/>
        </w:rPr>
      </w:pPr>
      <w:r>
        <w:rPr>
          <w:rFonts w:hint="default" w:ascii="Times New Roman" w:hAnsi="Times New Roman" w:cs="Times New Roman"/>
          <w:lang w:val="en-US" w:eastAsia="zh-CN"/>
        </w:rPr>
        <w:t xml:space="preserve">  </w:t>
      </w:r>
      <w:r>
        <w:rPr>
          <w:rFonts w:hint="default" w:ascii="Times New Roman" w:hAnsi="Times New Roman" w:eastAsia="楷体_GB2312" w:cs="Times New Roman"/>
          <w:b w:val="0"/>
          <w:bCs/>
          <w:color w:val="000000"/>
          <w:kern w:val="0"/>
          <w:sz w:val="32"/>
          <w:szCs w:val="32"/>
          <w:lang w:val="en-US" w:eastAsia="zh-CN"/>
        </w:rPr>
        <w:t xml:space="preserve"> （二）</w:t>
      </w:r>
      <w:r>
        <w:rPr>
          <w:rFonts w:hint="eastAsia" w:ascii="Times New Roman" w:hAnsi="Times New Roman" w:eastAsia="楷体_GB2312" w:cs="Times New Roman"/>
          <w:b w:val="0"/>
          <w:bCs/>
          <w:color w:val="000000"/>
          <w:kern w:val="0"/>
          <w:sz w:val="32"/>
          <w:szCs w:val="32"/>
          <w:lang w:val="en-US" w:eastAsia="zh-CN"/>
        </w:rPr>
        <w:t>“</w:t>
      </w:r>
      <w:r>
        <w:rPr>
          <w:rFonts w:hint="default" w:ascii="Times New Roman" w:hAnsi="Times New Roman" w:eastAsia="楷体_GB2312" w:cs="Times New Roman"/>
          <w:b w:val="0"/>
          <w:bCs/>
          <w:color w:val="000000"/>
          <w:kern w:val="0"/>
          <w:sz w:val="32"/>
          <w:szCs w:val="32"/>
          <w:lang w:val="en-US" w:eastAsia="zh-CN"/>
        </w:rPr>
        <w:t>优秀文旅人才研修计划</w:t>
      </w:r>
      <w:r>
        <w:rPr>
          <w:rFonts w:hint="eastAsia" w:ascii="Times New Roman" w:hAnsi="Times New Roman" w:eastAsia="楷体_GB2312" w:cs="Times New Roman"/>
          <w:b w:val="0"/>
          <w:bCs/>
          <w:color w:val="000000"/>
          <w:kern w:val="0"/>
          <w:sz w:val="32"/>
          <w:szCs w:val="32"/>
          <w:lang w:val="en-US" w:eastAsia="zh-CN"/>
        </w:rPr>
        <w:t>”</w:t>
      </w:r>
      <w:r>
        <w:rPr>
          <w:rFonts w:hint="default" w:ascii="Times New Roman" w:hAnsi="Times New Roman" w:eastAsia="楷体_GB2312" w:cs="Times New Roman"/>
          <w:b w:val="0"/>
          <w:bCs/>
          <w:color w:val="000000"/>
          <w:kern w:val="0"/>
          <w:sz w:val="32"/>
          <w:szCs w:val="32"/>
          <w:lang w:val="en-US" w:eastAsia="zh-CN"/>
        </w:rPr>
        <w:t>项目。</w:t>
      </w:r>
    </w:p>
    <w:p>
      <w:pPr>
        <w:widowControl/>
        <w:ind w:firstLine="636" w:firstLineChars="199"/>
        <w:jc w:val="lef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zh-CN"/>
        </w:rPr>
        <w:t>以</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三区</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文旅融合</w:t>
      </w:r>
      <w:r>
        <w:rPr>
          <w:rFonts w:hint="default" w:ascii="Times New Roman" w:hAnsi="Times New Roman" w:eastAsia="仿宋" w:cs="Times New Roman"/>
          <w:color w:val="000000"/>
          <w:sz w:val="32"/>
          <w:szCs w:val="32"/>
          <w:lang w:val="en-US" w:eastAsia="zh-CN"/>
        </w:rPr>
        <w:t>为主题，设计乡村振兴、乡村旅游发展等2个研修</w:t>
      </w:r>
      <w:r>
        <w:rPr>
          <w:rFonts w:hint="default" w:ascii="Times New Roman" w:hAnsi="Times New Roman" w:eastAsia="仿宋" w:cs="Times New Roman"/>
          <w:color w:val="000000"/>
          <w:sz w:val="32"/>
          <w:szCs w:val="32"/>
        </w:rPr>
        <w:t>班，开展为期</w:t>
      </w:r>
      <w:r>
        <w:rPr>
          <w:rFonts w:hint="default" w:ascii="Times New Roman" w:hAnsi="Times New Roman" w:eastAsia="仿宋" w:cs="Times New Roman"/>
          <w:color w:val="000000"/>
          <w:sz w:val="32"/>
          <w:szCs w:val="32"/>
          <w:lang w:val="en-US" w:eastAsia="zh-CN"/>
        </w:rPr>
        <w:t>60</w:t>
      </w:r>
      <w:r>
        <w:rPr>
          <w:rFonts w:hint="default" w:ascii="Times New Roman" w:hAnsi="Times New Roman" w:eastAsia="仿宋" w:cs="Times New Roman"/>
          <w:color w:val="000000"/>
          <w:sz w:val="32"/>
          <w:szCs w:val="32"/>
        </w:rPr>
        <w:t>天的研修培训，为基层培养</w:t>
      </w:r>
      <w:r>
        <w:rPr>
          <w:rFonts w:hint="default" w:ascii="Times New Roman" w:hAnsi="Times New Roman" w:eastAsia="仿宋" w:cs="Times New Roman"/>
          <w:color w:val="000000"/>
          <w:sz w:val="32"/>
          <w:szCs w:val="32"/>
          <w:lang w:eastAsia="zh-CN"/>
        </w:rPr>
        <w:t>一批</w:t>
      </w:r>
      <w:r>
        <w:rPr>
          <w:rFonts w:hint="default" w:ascii="Times New Roman" w:hAnsi="Times New Roman" w:eastAsia="仿宋" w:cs="Times New Roman"/>
          <w:color w:val="000000"/>
          <w:sz w:val="32"/>
          <w:szCs w:val="32"/>
        </w:rPr>
        <w:t>文</w:t>
      </w:r>
      <w:r>
        <w:rPr>
          <w:rFonts w:hint="default" w:ascii="Times New Roman" w:hAnsi="Times New Roman" w:eastAsia="仿宋" w:cs="Times New Roman"/>
          <w:color w:val="000000"/>
          <w:sz w:val="32"/>
          <w:szCs w:val="32"/>
          <w:lang w:eastAsia="zh-CN"/>
        </w:rPr>
        <w:t>旅</w:t>
      </w:r>
      <w:r>
        <w:rPr>
          <w:rFonts w:hint="default" w:ascii="Times New Roman" w:hAnsi="Times New Roman" w:eastAsia="仿宋" w:cs="Times New Roman"/>
          <w:color w:val="000000"/>
          <w:sz w:val="32"/>
          <w:szCs w:val="32"/>
        </w:rPr>
        <w:t>骨干。</w:t>
      </w:r>
    </w:p>
    <w:p>
      <w:pPr>
        <w:widowControl/>
        <w:spacing w:line="576" w:lineRule="exact"/>
        <w:ind w:firstLine="848" w:firstLineChars="265"/>
        <w:jc w:val="left"/>
        <w:rPr>
          <w:rFonts w:hint="default" w:ascii="Times New Roman" w:hAnsi="Times New Roman" w:eastAsia="楷体_GB2312" w:cs="Times New Roman"/>
          <w:b w:val="0"/>
          <w:bCs/>
          <w:color w:val="000000"/>
          <w:kern w:val="0"/>
          <w:sz w:val="32"/>
          <w:szCs w:val="32"/>
          <w:lang w:val="en-US" w:eastAsia="zh-CN"/>
        </w:rPr>
      </w:pPr>
      <w:r>
        <w:rPr>
          <w:rFonts w:hint="default" w:ascii="Times New Roman" w:hAnsi="Times New Roman" w:eastAsia="楷体_GB2312" w:cs="Times New Roman"/>
          <w:b w:val="0"/>
          <w:bCs/>
          <w:color w:val="000000"/>
          <w:kern w:val="0"/>
          <w:sz w:val="32"/>
          <w:szCs w:val="32"/>
          <w:lang w:val="en-US" w:eastAsia="zh-CN"/>
        </w:rPr>
        <w:t>（三）短期脱产培训。</w:t>
      </w:r>
    </w:p>
    <w:p>
      <w:pPr>
        <w:rPr>
          <w:rFonts w:hint="eastAsia" w:ascii="仿宋_GB2312" w:hAnsi="仿宋_GB2312" w:eastAsia="仿宋_GB2312" w:cs="仿宋_GB2312"/>
        </w:rPr>
      </w:pPr>
      <w:r>
        <w:rPr>
          <w:rFonts w:hint="default" w:ascii="Times New Roman" w:hAnsi="Times New Roman" w:eastAsia="仿宋_GB2312" w:cs="Times New Roman"/>
          <w:color w:val="000000"/>
          <w:kern w:val="0"/>
          <w:sz w:val="32"/>
          <w:szCs w:val="32"/>
        </w:rPr>
        <w:t>时间一般为7天，主要以省市级</w:t>
      </w:r>
      <w:r>
        <w:rPr>
          <w:rFonts w:hint="default" w:ascii="Times New Roman" w:hAnsi="Times New Roman" w:eastAsia="仿宋_GB2312" w:cs="Times New Roman"/>
          <w:color w:val="000000"/>
          <w:kern w:val="0"/>
          <w:sz w:val="32"/>
          <w:szCs w:val="32"/>
          <w:lang w:eastAsia="zh-CN"/>
        </w:rPr>
        <w:t>文旅</w:t>
      </w:r>
      <w:r>
        <w:rPr>
          <w:rFonts w:hint="default" w:ascii="Times New Roman" w:hAnsi="Times New Roman" w:eastAsia="仿宋_GB2312" w:cs="Times New Roman"/>
          <w:color w:val="000000"/>
          <w:kern w:val="0"/>
          <w:sz w:val="32"/>
          <w:szCs w:val="32"/>
        </w:rPr>
        <w:t>单位申报项目的方式开展。</w:t>
      </w:r>
      <w:r>
        <w:rPr>
          <w:rFonts w:hint="eastAsia" w:ascii="仿宋_GB2312" w:hAnsi="仿宋_GB2312" w:eastAsia="仿宋_GB2312" w:cs="仿宋_GB2312"/>
          <w:kern w:val="0"/>
          <w:sz w:val="32"/>
          <w:szCs w:val="32"/>
        </w:rPr>
        <w:t>根据</w:t>
      </w:r>
      <w:r>
        <w:rPr>
          <w:rFonts w:hint="eastAsia" w:ascii="仿宋_GB2312" w:hAnsi="仿宋_GB2312" w:eastAsia="仿宋_GB2312" w:cs="仿宋_GB2312"/>
          <w:kern w:val="0"/>
          <w:sz w:val="32"/>
          <w:szCs w:val="32"/>
          <w:lang w:eastAsia="zh-CN"/>
        </w:rPr>
        <w:t>文旅</w:t>
      </w:r>
      <w:r>
        <w:rPr>
          <w:rFonts w:hint="eastAsia" w:ascii="仿宋_GB2312" w:hAnsi="仿宋_GB2312" w:eastAsia="仿宋_GB2312" w:cs="仿宋_GB2312"/>
          <w:kern w:val="0"/>
          <w:sz w:val="32"/>
          <w:szCs w:val="32"/>
        </w:rPr>
        <w:t>部要求，短期脱产培训班将严格审核各单位申报项目的可行性，并适时开展评估验收工作。</w:t>
      </w:r>
    </w:p>
    <w:p/>
    <w:sectPr>
      <w:headerReference r:id="rId3" w:type="default"/>
      <w:footerReference r:id="rId4" w:type="default"/>
      <w:pgSz w:w="11906" w:h="16838"/>
      <w:pgMar w:top="2098" w:right="1474" w:bottom="1984"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320E4"/>
    <w:rsid w:val="6B6320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eastAsia="宋体" w:cs="Times New Roma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2020-09-22T03:44:00Z</dcterms:created>
  <dc:creator>NTKO</dc:creator>
  <cp:lastModifiedBy>NTKO</cp:lastModifiedBy>
  <dcterms:modified xsi:type="dcterms:W3CDTF">2020-09-22T03:45:26Z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