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bidi w:val="0"/>
        <w:spacing w:line="560" w:lineRule="exact"/>
        <w:ind w:left="0" w:leftChars="0" w:firstLine="0" w:firstLineChars="0"/>
        <w:jc w:val="both"/>
        <w:outlineLvl w:val="9"/>
        <w:rPr>
          <w:rFonts w:hint="default"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6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bidi w:val="0"/>
        <w:spacing w:line="560" w:lineRule="exact"/>
        <w:jc w:val="center"/>
        <w:outlineLvl w:val="9"/>
        <w:rPr>
          <w:rFonts w:hint="eastAsia" w:ascii="方正小标宋简体" w:eastAsia="方正小标宋简体" w:cs="方正小标宋简体"/>
          <w:color w:val="000000"/>
          <w:kern w:val="0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方正小标宋简体" w:eastAsia="方正小标宋简体" w:cs="方正小标宋简体"/>
          <w:color w:val="000000"/>
          <w:kern w:val="0"/>
          <w:sz w:val="36"/>
          <w:szCs w:val="36"/>
          <w:shd w:val="clear" w:color="auto" w:fill="FFFFFF"/>
          <w:lang w:val="en-US" w:eastAsia="zh-CN"/>
        </w:rPr>
        <w:t>内江市罗泉古镇旅游景区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bidi w:val="0"/>
        <w:spacing w:line="560" w:lineRule="exact"/>
        <w:jc w:val="center"/>
        <w:outlineLvl w:val="9"/>
        <w:rPr>
          <w:rFonts w:hint="eastAsia" w:ascii="方正小标宋简体" w:eastAsia="方正小标宋简体" w:cs="方正小标宋简体"/>
          <w:color w:val="000000"/>
          <w:kern w:val="0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方正小标宋简体" w:eastAsia="方正小标宋简体" w:cs="方正小标宋简体"/>
          <w:color w:val="000000"/>
          <w:kern w:val="0"/>
          <w:sz w:val="36"/>
          <w:szCs w:val="36"/>
          <w:shd w:val="clear" w:color="auto" w:fill="FFFFFF"/>
          <w:lang w:val="en-US" w:eastAsia="zh-CN"/>
        </w:rPr>
        <w:t>创建国家4A级旅游景区基本情况</w:t>
      </w:r>
    </w:p>
    <w:p>
      <w:pPr>
        <w:widowControl/>
        <w:spacing w:line="560" w:lineRule="exact"/>
        <w:ind w:firstLine="640" w:firstLineChars="200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ind w:firstLine="640" w:firstLineChars="200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一、景区基本情况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outlineLvl w:val="9"/>
        <w:rPr>
          <w:rFonts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罗泉古镇位于资中城北约50公里，地处资中、仁寿、威远三县交界，景区总面积约6.37平方公里。罗泉古镇凿井产盐“始于秦、兴于宋、衰于明、复于清”，古镇“五里长街”似一条卧于山水间昂首向东的“蛟龙”，被誉为 “川中第一龙镇”。</w:t>
      </w:r>
      <w:bookmarkStart w:id="0" w:name="_Hlk45052668"/>
      <w:r>
        <w:rPr>
          <w:rFonts w:hint="eastAsia" w:ascii="仿宋" w:hAnsi="仿宋" w:eastAsia="仿宋" w:cs="仿宋"/>
          <w:sz w:val="32"/>
          <w:szCs w:val="40"/>
        </w:rPr>
        <w:t>目前，罗泉古镇已发展成为集文化体验、休闲度假、康体养生等多种功能为一体的文化旅游景区。</w:t>
      </w:r>
      <w:bookmarkEnd w:id="0"/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outlineLvl w:val="9"/>
        <w:rPr>
          <w:rFonts w:ascii="楷体_GB2312" w:hAnsi="楷体_GB2312" w:eastAsia="楷体_GB2312" w:cs="楷体_GB2312"/>
          <w:b/>
          <w:bCs/>
          <w:color w:val="0000FF"/>
        </w:rPr>
      </w:pPr>
      <w:r>
        <w:rPr>
          <w:rFonts w:hint="eastAsia" w:ascii="黑体" w:hAnsi="黑体" w:eastAsia="黑体"/>
          <w:color w:val="000000"/>
          <w:szCs w:val="32"/>
          <w:shd w:val="clear" w:color="auto" w:fill="FFFFFF"/>
        </w:rPr>
        <w:t>二、创建情况</w:t>
      </w:r>
      <w:r>
        <w:rPr>
          <w:rFonts w:hint="eastAsia" w:ascii="仿宋_GB2312" w:hAnsi="黑体"/>
          <w:color w:val="000000"/>
          <w:szCs w:val="32"/>
        </w:rPr>
        <w:br w:type="textWrapping"/>
      </w:r>
      <w:r>
        <w:rPr>
          <w:rFonts w:hint="eastAsia" w:ascii="宋体" w:hAnsi="宋体"/>
          <w:color w:val="000000"/>
          <w:szCs w:val="32"/>
          <w:shd w:val="clear" w:color="auto" w:fill="FFFFFF"/>
        </w:rPr>
        <w:t> </w:t>
      </w:r>
      <w:r>
        <w:rPr>
          <w:rFonts w:hint="eastAsia" w:ascii="仿宋_GB2312" w:hAnsi="Calibri"/>
          <w:szCs w:val="32"/>
        </w:rPr>
        <w:t> </w:t>
      </w:r>
      <w:r>
        <w:rPr>
          <w:rFonts w:ascii="仿宋_GB2312" w:hAnsi="Calibri"/>
          <w:szCs w:val="32"/>
        </w:rPr>
        <w:t xml:space="preserve"> </w:t>
      </w:r>
      <w:r>
        <w:rPr>
          <w:rFonts w:hint="eastAsia" w:ascii="仿宋_GB2312" w:hAnsi="Calibri"/>
          <w:szCs w:val="32"/>
        </w:rPr>
        <w:t>资中县成立了以县委书记和县长为组长的创建工作推进领导小组，县委常委、常务副县长定期调研景区创建进度，聘请了成都市兰博旅游项目策划有限公司编制了《罗泉古镇旅游区创建国家AAAA级旅游景区总体规划》和《罗泉古镇创建国家AAAA级旅游景区方案》，并通过专家评审。资中县兴资投资开发集团有限责任公司投入专项资金对外部交通、珠溪河、景区道路、游客中心、古镇风貌、标识系统、旅游厕所等方面进行建设，强力推进了AAAA旅游景区创建工作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320" w:firstLineChars="100"/>
        <w:textAlignment w:val="auto"/>
        <w:outlineLvl w:val="9"/>
        <w:rPr>
          <w:rFonts w:ascii="黑体" w:hAnsi="黑体" w:eastAsia="黑体"/>
          <w:color w:val="000000"/>
          <w:kern w:val="2"/>
          <w:sz w:val="32"/>
          <w:szCs w:val="32"/>
          <w:shd w:val="clear" w:color="auto" w:fill="FFFFFF"/>
        </w:rPr>
      </w:pPr>
      <w:r>
        <w:rPr>
          <w:rFonts w:hint="eastAsia" w:ascii="黑体" w:hAnsi="黑体" w:eastAsia="黑体"/>
          <w:color w:val="000000"/>
          <w:kern w:val="2"/>
          <w:sz w:val="32"/>
          <w:szCs w:val="32"/>
          <w:shd w:val="clear" w:color="auto" w:fill="FFFFFF"/>
        </w:rPr>
        <w:t xml:space="preserve">  三、主要成效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570"/>
        <w:textAlignment w:val="auto"/>
        <w:outlineLvl w:val="9"/>
        <w:rPr>
          <w:rFonts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罗泉古镇旅游区启动创建国家</w:t>
      </w:r>
      <w:r>
        <w:rPr>
          <w:rFonts w:ascii="仿宋" w:hAnsi="仿宋" w:eastAsia="仿宋" w:cs="仿宋"/>
          <w:sz w:val="32"/>
          <w:szCs w:val="40"/>
        </w:rPr>
        <w:t>AAAA</w:t>
      </w:r>
      <w:r>
        <w:rPr>
          <w:rFonts w:hint="eastAsia" w:ascii="仿宋" w:hAnsi="仿宋" w:eastAsia="仿宋" w:cs="仿宋"/>
          <w:sz w:val="32"/>
          <w:szCs w:val="40"/>
        </w:rPr>
        <w:t>级旅游景区以来，资中县举全县之力，集众人之智开展创建工作，景区从硬件、软件的各个方面已经达到了国家</w:t>
      </w:r>
      <w:r>
        <w:rPr>
          <w:rFonts w:ascii="仿宋" w:hAnsi="仿宋" w:eastAsia="仿宋" w:cs="仿宋"/>
          <w:sz w:val="32"/>
          <w:szCs w:val="40"/>
        </w:rPr>
        <w:t>AAAA</w:t>
      </w:r>
      <w:r>
        <w:rPr>
          <w:rFonts w:hint="eastAsia" w:ascii="仿宋" w:hAnsi="仿宋" w:eastAsia="仿宋" w:cs="仿宋"/>
          <w:sz w:val="32"/>
          <w:szCs w:val="40"/>
        </w:rPr>
        <w:t>级旅游景区的各项要求。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outlineLvl w:val="9"/>
        <w:rPr>
          <w:rFonts w:ascii="仿宋" w:hAnsi="仿宋" w:eastAsia="仿宋" w:cs="仿宋"/>
          <w:sz w:val="32"/>
          <w:szCs w:val="40"/>
        </w:rPr>
      </w:pPr>
      <w:r>
        <w:t xml:space="preserve"> </w:t>
      </w:r>
      <w:r>
        <w:rPr>
          <w:rFonts w:hint="eastAsia" w:ascii="黑体" w:hAnsi="黑体" w:eastAsia="黑体" w:cs="黑体"/>
          <w:bCs/>
          <w:kern w:val="10"/>
          <w:sz w:val="32"/>
          <w:szCs w:val="32"/>
        </w:rPr>
        <w:t>——夯实基础完善功能。</w:t>
      </w:r>
      <w:r>
        <w:rPr>
          <w:rFonts w:hint="eastAsia" w:ascii="仿宋_GB2312" w:hAnsi="仿宋_GB2312" w:eastAsia="仿宋_GB2312" w:cs="仿宋_GB2312"/>
          <w:kern w:val="10"/>
          <w:sz w:val="32"/>
          <w:szCs w:val="22"/>
        </w:rPr>
        <w:t>2</w:t>
      </w:r>
      <w:r>
        <w:rPr>
          <w:rFonts w:hint="eastAsia" w:ascii="仿宋" w:hAnsi="仿宋" w:eastAsia="仿宋" w:cs="仿宋"/>
          <w:sz w:val="32"/>
          <w:szCs w:val="40"/>
        </w:rPr>
        <w:t>018年以来，景区累计投入建设资金4.3亿元，用于资源保护、开发和利用以及古镇风貌改造，景区已建成外围公路17公里、新建生态停车场5个面积约6000㎡、新建4A标准游客接待中心面积1800㎡、建设标准化3A旅游厕所1座、提升改造2A旅游厕所2座、河道整治3.5公里、沿河游步道4公里、骑游道2.4公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outlineLvl w:val="9"/>
        <w:rPr>
          <w:rFonts w:ascii="仿宋" w:hAnsi="仿宋" w:eastAsia="仿宋" w:cs="仿宋"/>
          <w:sz w:val="32"/>
          <w:szCs w:val="40"/>
        </w:rPr>
      </w:pPr>
      <w:r>
        <w:rPr>
          <w:rFonts w:hint="eastAsia" w:ascii="黑体" w:hAnsi="黑体" w:eastAsia="黑体" w:cs="黑体"/>
          <w:bCs/>
          <w:kern w:val="10"/>
          <w:sz w:val="32"/>
          <w:szCs w:val="32"/>
        </w:rPr>
        <w:t>——强化管理优质服务。</w:t>
      </w:r>
      <w:r>
        <w:rPr>
          <w:rFonts w:hint="eastAsia" w:ascii="仿宋_GB2312" w:hAnsi="仿宋_GB2312" w:eastAsia="仿宋_GB2312" w:cs="仿宋_GB2312"/>
          <w:kern w:val="10"/>
          <w:sz w:val="32"/>
          <w:szCs w:val="22"/>
        </w:rPr>
        <w:t>为</w:t>
      </w:r>
      <w:r>
        <w:rPr>
          <w:rFonts w:hint="eastAsia" w:ascii="仿宋" w:hAnsi="仿宋" w:eastAsia="仿宋" w:cs="仿宋"/>
          <w:sz w:val="32"/>
          <w:szCs w:val="40"/>
        </w:rPr>
        <w:t>确保向游客提供“千年龙镇、井盐鼻祖、革命罗泉”的极致旅游体验，开发了“一河、一桥、两街、一环道”精品旅游线路。景区成立了组织机构健全、职责分明的运营管理队伍，制定了完善的质量、导游、卫生、安保等管理制度。各旅游购物点证照齐全、规范有序，杜绝了各类强买强卖、欺诈游客等不良现象的发生。截至2020年6月，旅游区未发生过一起重大的服务质量投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outlineLvl w:val="9"/>
        <w:rPr>
          <w:rFonts w:ascii="仿宋" w:hAnsi="仿宋" w:eastAsia="仿宋" w:cs="仿宋"/>
          <w:sz w:val="32"/>
          <w:szCs w:val="40"/>
        </w:rPr>
      </w:pPr>
      <w:r>
        <w:rPr>
          <w:rFonts w:hint="eastAsia" w:ascii="黑体" w:hAnsi="黑体" w:eastAsia="黑体" w:cs="黑体"/>
          <w:bCs/>
          <w:kern w:val="10"/>
          <w:sz w:val="32"/>
          <w:szCs w:val="32"/>
        </w:rPr>
        <w:t>——旅游安全常抓不懈。</w:t>
      </w:r>
      <w:r>
        <w:rPr>
          <w:rFonts w:hint="eastAsia" w:ascii="仿宋" w:hAnsi="仿宋" w:eastAsia="仿宋" w:cs="仿宋"/>
          <w:sz w:val="32"/>
          <w:szCs w:val="40"/>
        </w:rPr>
        <w:t>旅游区成立了旅游安全工作领导小组，制定了完善的安全管理制度和各类安全应急预案，并定期组织相关应急演练。在盐神庙、罗泉会议遗址、胡范渠书院等重点文物保护单位实行24小时安保。医务室设施完备，同时通过多种载体向游客公布咨询电话、救援电话及投诉电话。旅游区运营以来，未发生一起旅游安全事故。同时，为有效应对罗泉古镇游客高峰时段，委托北京天创智业编制了《资中县罗泉古镇旅游区最大承载量核定报告》，并专门成立了“资中县罗泉古镇旅游区应急领导小组”，制定了《罗泉古镇旅游区游客高峰期应急预案》，保证迅速、有序、有效应对游客高峰时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outlineLvl w:val="9"/>
        <w:rPr>
          <w:rFonts w:ascii="仿宋_GB2312" w:hAnsi="仿宋_GB2312" w:eastAsia="仿宋_GB2312" w:cs="仿宋_GB2312"/>
          <w:kern w:val="10"/>
          <w:sz w:val="32"/>
          <w:szCs w:val="22"/>
        </w:rPr>
      </w:pPr>
      <w:r>
        <w:rPr>
          <w:rFonts w:hint="eastAsia" w:ascii="黑体" w:hAnsi="黑体" w:eastAsia="黑体" w:cs="黑体"/>
          <w:bCs/>
          <w:kern w:val="10"/>
          <w:sz w:val="32"/>
          <w:szCs w:val="32"/>
        </w:rPr>
        <w:t>——智慧景区方便快捷。</w:t>
      </w:r>
      <w:r>
        <w:rPr>
          <w:rFonts w:hint="eastAsia" w:ascii="仿宋" w:hAnsi="仿宋" w:eastAsia="仿宋" w:cs="仿宋"/>
          <w:sz w:val="32"/>
          <w:szCs w:val="40"/>
        </w:rPr>
        <w:t>旅游区建设过程中严格对标《四川省旅游景区质量等级提升标准》，完善了智慧旅游系统，目前，旅游区全域实现了移动手机信号与4G网络全覆盖，在游客中心、老街子街、河东街等核心区域实现了免费wifi全覆盖，建成了旅游区智慧解说系统，完善了中英文官方网站，并在网站上设置了游客满意度在线调查系统，酒店、餐饮等服务项目均可在网上预定，各类购物、娱乐项目均可移动支付，实现了高效便捷的旅游消费支付体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outlineLvl w:val="9"/>
        <w:rPr>
          <w:rFonts w:ascii="仿宋" w:hAnsi="仿宋" w:eastAsia="仿宋" w:cs="仿宋"/>
          <w:sz w:val="32"/>
          <w:szCs w:val="40"/>
        </w:rPr>
      </w:pPr>
      <w:r>
        <w:rPr>
          <w:rFonts w:hint="eastAsia" w:ascii="黑体" w:hAnsi="黑体" w:eastAsia="黑体" w:cs="黑体"/>
          <w:bCs/>
          <w:kern w:val="10"/>
          <w:sz w:val="32"/>
          <w:szCs w:val="32"/>
        </w:rPr>
        <w:t>——带动乡村聚力脱贫。</w:t>
      </w:r>
      <w:r>
        <w:rPr>
          <w:rFonts w:hint="eastAsia" w:ascii="仿宋" w:hAnsi="仿宋" w:eastAsia="仿宋" w:cs="仿宋"/>
          <w:sz w:val="32"/>
          <w:szCs w:val="40"/>
        </w:rPr>
        <w:t>罗泉古镇自开业以来，为社会提供各类旅游服务岗位200余个，针对贫困户制定了旅游脱贫方案，带动了旅游区外围群众发展旅游接待服务，使得旅游脱贫帮扶工作取得明显成效。同时，旅游区的开发建设促进了周边村社道路、卫生、通信等基础设施的进一步完善，有力的推进了乡村振兴，取得了良好社会效益。</w:t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912483"/>
    <w:rsid w:val="4353223C"/>
    <w:rsid w:val="649124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80" w:lineRule="exact"/>
      <w:ind w:firstLine="624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</w:rPr>
  </w:style>
  <w:style w:type="paragraph" w:styleId="3">
    <w:name w:val="Body Text"/>
    <w:basedOn w:val="1"/>
    <w:unhideWhenUsed/>
    <w:qFormat/>
    <w:uiPriority w:val="99"/>
    <w:pPr>
      <w:adjustRightInd w:val="0"/>
      <w:snapToGrid w:val="0"/>
      <w:ind w:firstLine="641"/>
    </w:pPr>
    <w:rPr>
      <w:rFonts w:ascii="Times New Roman" w:hAnsi="Times New Roman" w:eastAsia="仿宋_GB2312"/>
      <w:sz w:val="32"/>
    </w:rPr>
  </w:style>
  <w:style w:type="paragraph" w:styleId="4">
    <w:name w:val="Plain Text"/>
    <w:basedOn w:val="1"/>
    <w:qFormat/>
    <w:uiPriority w:val="0"/>
    <w:rPr>
      <w:rFonts w:ascii="宋体" w:hAnsi="Courier New"/>
      <w:kern w:val="0"/>
      <w:sz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2020-07-24T07:40:00Z</dcterms:created>
  <dc:creator>NTKO</dc:creator>
  <cp:lastModifiedBy>NTKO</cp:lastModifiedBy>
  <dcterms:modified xsi:type="dcterms:W3CDTF">2020-07-24T07:42:59Z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