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s="宋体"/>
          <w:bCs/>
          <w:color w:val="auto"/>
          <w:sz w:val="44"/>
          <w:szCs w:val="44"/>
        </w:rPr>
      </w:pPr>
      <w:bookmarkStart w:id="0" w:name="_GoBack"/>
      <w:r>
        <w:rPr>
          <w:rFonts w:hint="eastAsia" w:ascii="方正小标宋简体" w:hAnsi="宋体" w:eastAsia="方正小标宋简体" w:cs="宋体"/>
          <w:bCs/>
          <w:color w:val="auto"/>
          <w:sz w:val="44"/>
          <w:szCs w:val="44"/>
        </w:rPr>
        <w:t>四川省发展入境旅游激励办法</w:t>
      </w:r>
    </w:p>
    <w:bookmarkEnd w:id="0"/>
    <w:p>
      <w:pPr>
        <w:spacing w:line="600" w:lineRule="exact"/>
        <w:jc w:val="center"/>
        <w:rPr>
          <w:rFonts w:eastAsia="仿宋_GB2312"/>
          <w:color w:val="auto"/>
          <w:sz w:val="32"/>
          <w:szCs w:val="32"/>
        </w:rPr>
      </w:pPr>
      <w:r>
        <w:rPr>
          <w:rFonts w:eastAsia="仿宋_GB2312"/>
          <w:color w:val="auto"/>
          <w:sz w:val="32"/>
          <w:szCs w:val="32"/>
        </w:rPr>
        <w:t>（</w:t>
      </w:r>
      <w:r>
        <w:rPr>
          <w:rFonts w:hint="eastAsia" w:eastAsia="仿宋_GB2312"/>
          <w:color w:val="auto"/>
          <w:sz w:val="32"/>
          <w:szCs w:val="32"/>
        </w:rPr>
        <w:t>送审</w:t>
      </w:r>
      <w:r>
        <w:rPr>
          <w:rFonts w:eastAsia="仿宋_GB2312"/>
          <w:color w:val="auto"/>
          <w:sz w:val="32"/>
          <w:szCs w:val="32"/>
        </w:rPr>
        <w:t>稿）</w:t>
      </w:r>
    </w:p>
    <w:p>
      <w:pPr>
        <w:spacing w:line="600" w:lineRule="exact"/>
        <w:jc w:val="center"/>
        <w:rPr>
          <w:rFonts w:eastAsia="仿宋_GB2312"/>
          <w:color w:val="auto"/>
          <w:sz w:val="28"/>
          <w:szCs w:val="28"/>
        </w:rPr>
      </w:pPr>
    </w:p>
    <w:p>
      <w:pPr>
        <w:spacing w:line="600" w:lineRule="exact"/>
        <w:jc w:val="center"/>
        <w:rPr>
          <w:rFonts w:hint="eastAsia" w:eastAsia="黑体"/>
          <w:color w:val="auto"/>
          <w:sz w:val="32"/>
          <w:szCs w:val="32"/>
          <w:lang w:eastAsia="zh-CN"/>
        </w:rPr>
      </w:pPr>
      <w:r>
        <w:rPr>
          <w:rFonts w:eastAsia="黑体"/>
          <w:color w:val="auto"/>
          <w:sz w:val="32"/>
          <w:szCs w:val="32"/>
        </w:rPr>
        <w:t>第一章  总则</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第一条 为提升入境旅游水平，根据《国务院办公厅关于进一步激发文化和旅游消费潜力的意见》（国办发〔2019〕41号）和《中共四川省委 四川省人民政府关于大力发展文旅经济加快建设文化强省旅游强省的意见》（川委发〔2019〕11号），制定本办法。</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第二条 发展入境旅游激励资金在省级文化和旅游发展专项资金中安排，用于激励直接组织境外游客（外国人和港澳台同胞</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下同）来川旅游和促进境外游客来川旅游</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依法在四川省纳税、具有独立法人资格从事文化和旅游业的企业。</w:t>
      </w:r>
    </w:p>
    <w:p>
      <w:pPr>
        <w:spacing w:line="600" w:lineRule="exact"/>
        <w:jc w:val="center"/>
        <w:rPr>
          <w:rFonts w:hint="eastAsia" w:ascii="黑体" w:hAnsi="Times New Roman" w:eastAsia="黑体"/>
          <w:color w:val="auto"/>
          <w:sz w:val="32"/>
          <w:szCs w:val="32"/>
        </w:rPr>
      </w:pPr>
      <w:r>
        <w:rPr>
          <w:rFonts w:hint="eastAsia" w:ascii="黑体" w:hAnsi="Times New Roman" w:eastAsia="黑体"/>
          <w:color w:val="auto"/>
          <w:sz w:val="32"/>
          <w:szCs w:val="32"/>
        </w:rPr>
        <w:t>第二章  激励项目、标准及条件</w:t>
      </w:r>
    </w:p>
    <w:p>
      <w:pPr>
        <w:spacing w:line="600" w:lineRule="exact"/>
        <w:rPr>
          <w:rFonts w:hint="eastAsia" w:ascii="仿宋_GB2312" w:hAnsi="仿宋" w:eastAsia="仿宋_GB2312"/>
          <w:color w:val="auto"/>
          <w:sz w:val="32"/>
          <w:szCs w:val="32"/>
        </w:rPr>
      </w:pPr>
      <w:r>
        <w:rPr>
          <w:rFonts w:eastAsia="仿宋_GB2312"/>
          <w:color w:val="auto"/>
          <w:sz w:val="32"/>
          <w:szCs w:val="32"/>
        </w:rPr>
        <w:t xml:space="preserve">  </w:t>
      </w:r>
      <w:r>
        <w:rPr>
          <w:rFonts w:ascii="仿宋" w:hAnsi="仿宋" w:eastAsia="仿宋"/>
          <w:color w:val="auto"/>
          <w:sz w:val="32"/>
          <w:szCs w:val="32"/>
        </w:rPr>
        <w:t xml:space="preserve">  </w:t>
      </w:r>
      <w:r>
        <w:rPr>
          <w:rFonts w:hint="eastAsia" w:ascii="仿宋_GB2312" w:hAnsi="仿宋" w:eastAsia="仿宋_GB2312"/>
          <w:color w:val="auto"/>
          <w:sz w:val="32"/>
          <w:szCs w:val="32"/>
        </w:rPr>
        <w:t>第三条 发展入境旅游激励包括直接组织境外游客来川旅游激励和促进境外游客来川旅游激励。</w:t>
      </w:r>
    </w:p>
    <w:p>
      <w:pPr>
        <w:spacing w:line="600" w:lineRule="exact"/>
        <w:ind w:firstLine="640" w:firstLineChars="200"/>
        <w:rPr>
          <w:rFonts w:hint="eastAsia" w:ascii="仿宋_GB2312" w:hAnsi="楷体" w:eastAsia="仿宋_GB2312"/>
          <w:color w:val="auto"/>
          <w:sz w:val="32"/>
          <w:szCs w:val="32"/>
        </w:rPr>
      </w:pPr>
      <w:r>
        <w:rPr>
          <w:rFonts w:hint="eastAsia" w:ascii="仿宋_GB2312" w:hAnsi="仿宋" w:eastAsia="仿宋_GB2312"/>
          <w:color w:val="auto"/>
          <w:sz w:val="32"/>
          <w:szCs w:val="32"/>
        </w:rPr>
        <w:t>第四条</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直接组织境外游客来川旅游激励包括“入境游客人天数总量排名激励”、</w:t>
      </w:r>
      <w:r>
        <w:rPr>
          <w:rFonts w:hint="eastAsia" w:ascii="仿宋" w:hAnsi="仿宋" w:eastAsia="仿宋" w:cs="仿宋"/>
          <w:color w:val="auto"/>
          <w:sz w:val="32"/>
          <w:szCs w:val="32"/>
          <w:lang w:eastAsia="zh-CN"/>
        </w:rPr>
        <w:t>“入境游客人天数增量排名激励”、</w:t>
      </w:r>
      <w:r>
        <w:rPr>
          <w:rFonts w:hint="eastAsia" w:ascii="仿宋_GB2312" w:hAnsi="仿宋" w:eastAsia="仿宋_GB2312"/>
          <w:color w:val="auto"/>
          <w:sz w:val="32"/>
          <w:szCs w:val="32"/>
        </w:rPr>
        <w:t>“包机入境旅游激励”、“境外旅行社落户四川从事入境游激励”、“新开国际直航航线组织入境游激励”</w:t>
      </w:r>
      <w:r>
        <w:rPr>
          <w:rFonts w:hint="eastAsia" w:ascii="仿宋_GB2312" w:hAnsi="仿宋" w:eastAsia="仿宋_GB2312"/>
          <w:color w:val="auto"/>
          <w:sz w:val="32"/>
          <w:szCs w:val="32"/>
          <w:lang w:eastAsia="zh-CN"/>
        </w:rPr>
        <w:t>五</w:t>
      </w:r>
      <w:r>
        <w:rPr>
          <w:rFonts w:hint="eastAsia" w:ascii="仿宋_GB2312" w:hAnsi="仿宋" w:eastAsia="仿宋_GB2312"/>
          <w:color w:val="auto"/>
          <w:sz w:val="32"/>
          <w:szCs w:val="32"/>
        </w:rPr>
        <w:t>项。</w:t>
      </w:r>
    </w:p>
    <w:p>
      <w:pPr>
        <w:spacing w:line="600" w:lineRule="exact"/>
        <w:ind w:firstLine="480" w:firstLineChars="150"/>
        <w:rPr>
          <w:rFonts w:hint="eastAsia" w:ascii="楷体_GB2312" w:hAnsi="楷体" w:eastAsia="楷体_GB2312" w:cs="楷体"/>
          <w:color w:val="auto"/>
          <w:sz w:val="32"/>
          <w:szCs w:val="32"/>
        </w:rPr>
      </w:pPr>
      <w:r>
        <w:rPr>
          <w:rFonts w:hint="eastAsia" w:ascii="楷体_GB2312" w:hAnsi="楷体" w:eastAsia="楷体_GB2312" w:cs="楷体"/>
          <w:color w:val="auto"/>
          <w:sz w:val="32"/>
          <w:szCs w:val="32"/>
        </w:rPr>
        <w:t>（一）入境游客人天数总量排名激励</w:t>
      </w:r>
    </w:p>
    <w:p>
      <w:pPr>
        <w:spacing w:line="600" w:lineRule="exact"/>
        <w:ind w:firstLine="640" w:firstLineChars="200"/>
        <w:rPr>
          <w:rFonts w:eastAsia="仿宋_GB2312"/>
          <w:color w:val="auto"/>
          <w:sz w:val="32"/>
          <w:szCs w:val="32"/>
        </w:rPr>
      </w:pPr>
      <w:r>
        <w:rPr>
          <w:rFonts w:hint="eastAsia" w:eastAsia="仿宋_GB2312"/>
          <w:color w:val="auto"/>
          <w:sz w:val="32"/>
          <w:szCs w:val="32"/>
        </w:rPr>
        <w:t>激励</w:t>
      </w:r>
      <w:r>
        <w:rPr>
          <w:rFonts w:eastAsia="仿宋_GB2312"/>
          <w:color w:val="auto"/>
          <w:sz w:val="32"/>
          <w:szCs w:val="32"/>
        </w:rPr>
        <w:t>对象：旅行社</w:t>
      </w:r>
    </w:p>
    <w:p>
      <w:pPr>
        <w:spacing w:line="600" w:lineRule="exact"/>
        <w:ind w:firstLine="640" w:firstLineChars="0"/>
        <w:rPr>
          <w:rFonts w:hint="eastAsia" w:eastAsia="仿宋_GB2312"/>
          <w:color w:val="auto"/>
          <w:sz w:val="32"/>
          <w:szCs w:val="32"/>
          <w:lang w:val="en-US" w:eastAsia="zh-CN"/>
        </w:rPr>
      </w:pPr>
      <w:r>
        <w:rPr>
          <w:rFonts w:hint="eastAsia" w:eastAsia="仿宋_GB2312"/>
          <w:color w:val="auto"/>
          <w:sz w:val="32"/>
          <w:szCs w:val="32"/>
          <w:lang w:eastAsia="zh-CN"/>
        </w:rPr>
        <w:t>激励条件：</w:t>
      </w:r>
      <w:r>
        <w:rPr>
          <w:rFonts w:eastAsia="仿宋_GB2312"/>
          <w:color w:val="auto"/>
          <w:sz w:val="32"/>
          <w:szCs w:val="32"/>
        </w:rPr>
        <w:t>上一年度实际接待来川旅游境外游客人天数</w:t>
      </w:r>
      <w:r>
        <w:rPr>
          <w:rFonts w:hint="eastAsia" w:eastAsia="仿宋_GB2312"/>
          <w:color w:val="auto"/>
          <w:sz w:val="32"/>
          <w:szCs w:val="32"/>
          <w:lang w:eastAsia="zh-CN"/>
        </w:rPr>
        <w:t>达到</w:t>
      </w:r>
      <w:r>
        <w:rPr>
          <w:rFonts w:hint="default" w:eastAsia="仿宋_GB2312"/>
          <w:color w:val="auto"/>
          <w:sz w:val="32"/>
          <w:szCs w:val="32"/>
          <w:lang w:val="en-US" w:eastAsia="zh-CN"/>
        </w:rPr>
        <w:t>1</w:t>
      </w:r>
      <w:r>
        <w:rPr>
          <w:rFonts w:hint="eastAsia" w:eastAsia="仿宋_GB2312"/>
          <w:color w:val="auto"/>
          <w:sz w:val="32"/>
          <w:szCs w:val="32"/>
          <w:lang w:val="en-US" w:eastAsia="zh-CN"/>
        </w:rPr>
        <w:t>万以上、</w:t>
      </w:r>
      <w:r>
        <w:rPr>
          <w:rFonts w:eastAsia="仿宋_GB2312"/>
          <w:color w:val="auto"/>
          <w:sz w:val="32"/>
          <w:szCs w:val="32"/>
        </w:rPr>
        <w:t>全省排名前10位的旅行社</w:t>
      </w:r>
      <w:r>
        <w:rPr>
          <w:rFonts w:hint="eastAsia" w:eastAsia="仿宋_GB2312"/>
          <w:color w:val="auto"/>
          <w:sz w:val="32"/>
          <w:szCs w:val="32"/>
          <w:lang w:eastAsia="zh-CN"/>
        </w:rPr>
        <w:t>。</w:t>
      </w:r>
      <w:r>
        <w:rPr>
          <w:rFonts w:hint="default" w:eastAsia="仿宋_GB2312"/>
          <w:color w:val="auto"/>
          <w:sz w:val="32"/>
          <w:szCs w:val="32"/>
          <w:lang w:eastAsia="zh-CN"/>
        </w:rPr>
        <w:t>该项激励与“</w:t>
      </w:r>
      <w:r>
        <w:rPr>
          <w:rFonts w:hint="default" w:ascii="Times New Roman" w:hAnsi="Times New Roman" w:eastAsia="仿宋_GB2312"/>
          <w:color w:val="auto"/>
          <w:sz w:val="32"/>
          <w:szCs w:val="32"/>
          <w:lang w:eastAsia="zh-CN"/>
        </w:rPr>
        <w:t>入境游客人天数增量排名激励</w:t>
      </w:r>
      <w:r>
        <w:rPr>
          <w:rFonts w:hint="default" w:eastAsia="仿宋_GB2312"/>
          <w:color w:val="auto"/>
          <w:sz w:val="32"/>
          <w:szCs w:val="32"/>
          <w:lang w:eastAsia="zh-CN"/>
        </w:rPr>
        <w:t>”</w:t>
      </w:r>
      <w:r>
        <w:rPr>
          <w:rFonts w:hint="default" w:ascii="Times New Roman" w:hAnsi="Times New Roman" w:eastAsia="仿宋_GB2312"/>
          <w:color w:val="auto"/>
          <w:sz w:val="32"/>
          <w:szCs w:val="32"/>
          <w:lang w:eastAsia="zh-CN"/>
        </w:rPr>
        <w:t>只能择一申报，不得重复申报。</w:t>
      </w:r>
    </w:p>
    <w:p>
      <w:pPr>
        <w:spacing w:line="600" w:lineRule="exact"/>
        <w:ind w:firstLine="640" w:firstLineChars="200"/>
        <w:rPr>
          <w:rFonts w:eastAsia="仿宋_GB2312"/>
          <w:color w:val="auto"/>
          <w:sz w:val="32"/>
          <w:szCs w:val="32"/>
        </w:rPr>
      </w:pPr>
      <w:r>
        <w:rPr>
          <w:rFonts w:hint="eastAsia" w:eastAsia="仿宋_GB2312"/>
          <w:color w:val="auto"/>
          <w:sz w:val="32"/>
          <w:szCs w:val="32"/>
        </w:rPr>
        <w:t>激励</w:t>
      </w:r>
      <w:r>
        <w:rPr>
          <w:rFonts w:eastAsia="仿宋_GB2312"/>
          <w:color w:val="auto"/>
          <w:sz w:val="32"/>
          <w:szCs w:val="32"/>
        </w:rPr>
        <w:t>标准：根据排名</w:t>
      </w:r>
      <w:r>
        <w:rPr>
          <w:rFonts w:hint="eastAsia" w:eastAsia="仿宋_GB2312"/>
          <w:color w:val="auto"/>
          <w:sz w:val="32"/>
          <w:szCs w:val="32"/>
          <w:lang w:eastAsia="zh-CN"/>
        </w:rPr>
        <w:t>位</w:t>
      </w:r>
      <w:r>
        <w:rPr>
          <w:rFonts w:eastAsia="仿宋_GB2312"/>
          <w:color w:val="auto"/>
          <w:sz w:val="32"/>
          <w:szCs w:val="32"/>
        </w:rPr>
        <w:t>序给予</w:t>
      </w:r>
      <w:r>
        <w:rPr>
          <w:rFonts w:hint="eastAsia" w:eastAsia="仿宋_GB2312"/>
          <w:color w:val="auto"/>
          <w:sz w:val="32"/>
          <w:szCs w:val="32"/>
        </w:rPr>
        <w:t>5</w:t>
      </w:r>
      <w:r>
        <w:rPr>
          <w:rFonts w:eastAsia="仿宋_GB2312"/>
          <w:color w:val="auto"/>
          <w:sz w:val="32"/>
          <w:szCs w:val="32"/>
        </w:rPr>
        <w:t>-</w:t>
      </w:r>
      <w:r>
        <w:rPr>
          <w:rFonts w:hint="eastAsia" w:eastAsia="仿宋_GB2312"/>
          <w:color w:val="auto"/>
          <w:sz w:val="32"/>
          <w:szCs w:val="32"/>
        </w:rPr>
        <w:t>50</w:t>
      </w:r>
      <w:r>
        <w:rPr>
          <w:rFonts w:eastAsia="仿宋_GB2312"/>
          <w:color w:val="auto"/>
          <w:sz w:val="32"/>
          <w:szCs w:val="32"/>
        </w:rPr>
        <w:t>万元不等的</w:t>
      </w:r>
      <w:r>
        <w:rPr>
          <w:rFonts w:hint="eastAsia" w:eastAsia="仿宋_GB2312"/>
          <w:color w:val="auto"/>
          <w:sz w:val="32"/>
          <w:szCs w:val="32"/>
        </w:rPr>
        <w:t>激励</w:t>
      </w:r>
      <w:r>
        <w:rPr>
          <w:rFonts w:hint="eastAsia" w:eastAsia="仿宋_GB2312"/>
          <w:color w:val="auto"/>
          <w:sz w:val="32"/>
          <w:szCs w:val="32"/>
          <w:lang w:eastAsia="zh-CN"/>
        </w:rPr>
        <w:t>，</w:t>
      </w:r>
      <w:r>
        <w:rPr>
          <w:rFonts w:eastAsia="仿宋_GB2312"/>
          <w:color w:val="auto"/>
          <w:sz w:val="32"/>
          <w:szCs w:val="32"/>
        </w:rPr>
        <w:t xml:space="preserve">    第</w:t>
      </w:r>
      <w:r>
        <w:rPr>
          <w:rFonts w:hint="eastAsia" w:eastAsia="仿宋_GB2312"/>
          <w:color w:val="auto"/>
          <w:sz w:val="32"/>
          <w:szCs w:val="32"/>
          <w:lang w:val="en-US" w:eastAsia="zh-CN"/>
        </w:rPr>
        <w:t>1</w:t>
      </w:r>
      <w:r>
        <w:rPr>
          <w:rFonts w:eastAsia="仿宋_GB2312"/>
          <w:color w:val="auto"/>
          <w:sz w:val="32"/>
          <w:szCs w:val="32"/>
        </w:rPr>
        <w:t>名</w:t>
      </w:r>
      <w:r>
        <w:rPr>
          <w:rFonts w:hint="eastAsia" w:eastAsia="仿宋_GB2312"/>
          <w:color w:val="auto"/>
          <w:sz w:val="32"/>
          <w:szCs w:val="32"/>
        </w:rPr>
        <w:t>50</w:t>
      </w:r>
      <w:r>
        <w:rPr>
          <w:rFonts w:eastAsia="仿宋_GB2312"/>
          <w:color w:val="auto"/>
          <w:sz w:val="32"/>
          <w:szCs w:val="32"/>
        </w:rPr>
        <w:t>万元，第</w:t>
      </w:r>
      <w:r>
        <w:rPr>
          <w:rFonts w:hint="eastAsia" w:eastAsia="仿宋_GB2312"/>
          <w:color w:val="auto"/>
          <w:sz w:val="32"/>
          <w:szCs w:val="32"/>
          <w:lang w:val="en-US" w:eastAsia="zh-CN"/>
        </w:rPr>
        <w:t>2</w:t>
      </w:r>
      <w:r>
        <w:rPr>
          <w:rFonts w:eastAsia="仿宋_GB2312"/>
          <w:color w:val="auto"/>
          <w:sz w:val="32"/>
          <w:szCs w:val="32"/>
        </w:rPr>
        <w:t>名到</w:t>
      </w:r>
      <w:r>
        <w:rPr>
          <w:rFonts w:hint="eastAsia" w:eastAsia="仿宋_GB2312"/>
          <w:color w:val="auto"/>
          <w:sz w:val="32"/>
          <w:szCs w:val="32"/>
        </w:rPr>
        <w:t>第</w:t>
      </w:r>
      <w:r>
        <w:rPr>
          <w:rFonts w:hint="eastAsia" w:eastAsia="仿宋_GB2312"/>
          <w:color w:val="auto"/>
          <w:sz w:val="32"/>
          <w:szCs w:val="32"/>
          <w:lang w:val="en-US" w:eastAsia="zh-CN"/>
        </w:rPr>
        <w:t>10</w:t>
      </w:r>
      <w:r>
        <w:rPr>
          <w:rFonts w:hint="eastAsia" w:eastAsia="仿宋_GB2312"/>
          <w:color w:val="auto"/>
          <w:sz w:val="32"/>
          <w:szCs w:val="32"/>
        </w:rPr>
        <w:t>名</w:t>
      </w:r>
      <w:r>
        <w:rPr>
          <w:rFonts w:eastAsia="仿宋_GB2312"/>
          <w:color w:val="auto"/>
          <w:sz w:val="32"/>
          <w:szCs w:val="32"/>
        </w:rPr>
        <w:t>依次递减</w:t>
      </w:r>
      <w:r>
        <w:rPr>
          <w:rFonts w:hint="eastAsia" w:eastAsia="仿宋_GB2312"/>
          <w:color w:val="auto"/>
          <w:sz w:val="32"/>
          <w:szCs w:val="32"/>
        </w:rPr>
        <w:t>5万</w:t>
      </w:r>
      <w:r>
        <w:rPr>
          <w:rFonts w:hint="eastAsia" w:eastAsia="仿宋_GB2312"/>
          <w:color w:val="auto"/>
          <w:sz w:val="32"/>
          <w:szCs w:val="32"/>
          <w:lang w:eastAsia="zh-CN"/>
        </w:rPr>
        <w:t>元</w:t>
      </w:r>
      <w:r>
        <w:rPr>
          <w:rFonts w:hint="eastAsia" w:eastAsia="仿宋_GB2312"/>
          <w:color w:val="auto"/>
          <w:sz w:val="32"/>
          <w:szCs w:val="32"/>
        </w:rPr>
        <w:t>。</w:t>
      </w:r>
    </w:p>
    <w:p>
      <w:pPr>
        <w:spacing w:line="600" w:lineRule="exact"/>
        <w:ind w:firstLine="640"/>
        <w:rPr>
          <w:rFonts w:hint="eastAsia" w:ascii="楷体_GB2312" w:hAnsi="楷体" w:eastAsia="楷体_GB2312"/>
          <w:color w:val="auto"/>
          <w:sz w:val="32"/>
          <w:szCs w:val="32"/>
          <w:lang w:eastAsia="zh-CN"/>
        </w:rPr>
      </w:pPr>
      <w:r>
        <w:rPr>
          <w:rFonts w:hint="eastAsia" w:ascii="楷体_GB2312" w:hAnsi="楷体" w:eastAsia="楷体_GB2312"/>
          <w:color w:val="auto"/>
          <w:sz w:val="32"/>
          <w:szCs w:val="32"/>
          <w:lang w:eastAsia="zh-CN"/>
        </w:rPr>
        <w:t>（二）入境游客人天数增量排名激励</w:t>
      </w:r>
    </w:p>
    <w:p>
      <w:pPr>
        <w:spacing w:line="600" w:lineRule="exact"/>
        <w:ind w:firstLine="420" w:firstLineChars="200"/>
        <w:rPr>
          <w:rFonts w:eastAsia="仿宋_GB2312"/>
          <w:color w:val="auto"/>
          <w:sz w:val="32"/>
          <w:szCs w:val="32"/>
        </w:rPr>
      </w:pPr>
      <w:r>
        <w:rPr>
          <w:rFonts w:hint="eastAsia"/>
          <w:lang w:val="en-US" w:eastAsia="zh-CN"/>
        </w:rPr>
        <w:t xml:space="preserve">  </w:t>
      </w:r>
      <w:r>
        <w:rPr>
          <w:rFonts w:hint="eastAsia" w:eastAsia="仿宋_GB2312"/>
          <w:color w:val="auto"/>
          <w:sz w:val="32"/>
          <w:szCs w:val="32"/>
        </w:rPr>
        <w:t>激励</w:t>
      </w:r>
      <w:r>
        <w:rPr>
          <w:rFonts w:eastAsia="仿宋_GB2312"/>
          <w:color w:val="auto"/>
          <w:sz w:val="32"/>
          <w:szCs w:val="32"/>
        </w:rPr>
        <w:t>对象：旅行社</w:t>
      </w:r>
    </w:p>
    <w:p>
      <w:pPr>
        <w:spacing w:line="600" w:lineRule="exact"/>
        <w:ind w:firstLine="640" w:firstLineChars="0"/>
        <w:rPr>
          <w:rFonts w:hint="eastAsia" w:eastAsia="仿宋_GB2312"/>
          <w:color w:val="auto"/>
          <w:sz w:val="32"/>
          <w:szCs w:val="32"/>
          <w:lang w:val="en-US" w:eastAsia="zh-CN"/>
        </w:rPr>
      </w:pPr>
      <w:r>
        <w:rPr>
          <w:rFonts w:hint="eastAsia" w:eastAsia="仿宋_GB2312"/>
          <w:color w:val="auto"/>
          <w:sz w:val="32"/>
          <w:szCs w:val="32"/>
          <w:lang w:eastAsia="zh-CN"/>
        </w:rPr>
        <w:t>激励条件：对</w:t>
      </w:r>
      <w:r>
        <w:rPr>
          <w:rFonts w:eastAsia="仿宋_GB2312"/>
          <w:color w:val="auto"/>
          <w:sz w:val="32"/>
          <w:szCs w:val="32"/>
        </w:rPr>
        <w:t>上</w:t>
      </w:r>
      <w:r>
        <w:rPr>
          <w:rFonts w:hint="eastAsia" w:eastAsia="仿宋_GB2312"/>
          <w:color w:val="auto"/>
          <w:sz w:val="32"/>
          <w:szCs w:val="32"/>
          <w:lang w:eastAsia="zh-CN"/>
        </w:rPr>
        <w:t>上</w:t>
      </w:r>
      <w:r>
        <w:rPr>
          <w:rFonts w:eastAsia="仿宋_GB2312"/>
          <w:color w:val="auto"/>
          <w:sz w:val="32"/>
          <w:szCs w:val="32"/>
        </w:rPr>
        <w:t>一年度</w:t>
      </w:r>
      <w:r>
        <w:rPr>
          <w:rFonts w:hint="eastAsia" w:eastAsia="仿宋_GB2312"/>
          <w:color w:val="auto"/>
          <w:sz w:val="32"/>
          <w:szCs w:val="32"/>
          <w:lang w:eastAsia="zh-CN"/>
        </w:rPr>
        <w:t>参与了人天数总量奖排位评定已经核实了当年入境游人天数基数的旅行社，上一年度</w:t>
      </w:r>
      <w:r>
        <w:rPr>
          <w:rFonts w:eastAsia="仿宋_GB2312"/>
          <w:color w:val="auto"/>
          <w:sz w:val="32"/>
          <w:szCs w:val="32"/>
        </w:rPr>
        <w:t>接待来川旅游境外游客人天数</w:t>
      </w:r>
      <w:r>
        <w:rPr>
          <w:rFonts w:hint="eastAsia" w:eastAsia="仿宋_GB2312"/>
          <w:color w:val="auto"/>
          <w:sz w:val="32"/>
          <w:szCs w:val="32"/>
          <w:lang w:eastAsia="zh-CN"/>
        </w:rPr>
        <w:t>与上上一年度相比的绝对增</w:t>
      </w:r>
      <w:r>
        <w:rPr>
          <w:rFonts w:eastAsia="仿宋_GB2312"/>
          <w:color w:val="auto"/>
          <w:sz w:val="32"/>
          <w:szCs w:val="32"/>
        </w:rPr>
        <w:t>量排名前</w:t>
      </w:r>
      <w:r>
        <w:rPr>
          <w:rFonts w:hint="eastAsia" w:eastAsia="仿宋_GB2312"/>
          <w:color w:val="auto"/>
          <w:sz w:val="32"/>
          <w:szCs w:val="32"/>
          <w:lang w:val="en-US" w:eastAsia="zh-CN"/>
        </w:rPr>
        <w:t>5</w:t>
      </w:r>
      <w:r>
        <w:rPr>
          <w:rFonts w:eastAsia="仿宋_GB2312"/>
          <w:color w:val="auto"/>
          <w:sz w:val="32"/>
          <w:szCs w:val="32"/>
        </w:rPr>
        <w:t>位的旅行社</w:t>
      </w:r>
      <w:r>
        <w:rPr>
          <w:rFonts w:hint="eastAsia" w:eastAsia="仿宋_GB2312"/>
          <w:color w:val="auto"/>
          <w:sz w:val="32"/>
          <w:szCs w:val="32"/>
          <w:lang w:eastAsia="zh-CN"/>
        </w:rPr>
        <w:t>。该项激励与“</w:t>
      </w:r>
      <w:r>
        <w:rPr>
          <w:rFonts w:hint="eastAsia" w:ascii="Times New Roman" w:hAnsi="Times New Roman" w:eastAsia="仿宋_GB2312" w:cs="Times New Roman"/>
          <w:color w:val="auto"/>
          <w:sz w:val="32"/>
          <w:szCs w:val="32"/>
        </w:rPr>
        <w:t>入境游客人天数总量排名激励</w:t>
      </w:r>
      <w:r>
        <w:rPr>
          <w:rFonts w:hint="eastAsia" w:eastAsia="仿宋_GB2312"/>
          <w:color w:val="auto"/>
          <w:sz w:val="32"/>
          <w:szCs w:val="32"/>
          <w:lang w:eastAsia="zh-CN"/>
        </w:rPr>
        <w:t>”</w:t>
      </w:r>
      <w:r>
        <w:rPr>
          <w:rFonts w:hint="eastAsia" w:ascii="Times New Roman" w:hAnsi="Times New Roman" w:eastAsia="仿宋_GB2312"/>
          <w:color w:val="auto"/>
          <w:sz w:val="32"/>
          <w:szCs w:val="32"/>
          <w:lang w:eastAsia="zh-CN"/>
        </w:rPr>
        <w:t>只能择一申报，不得重复申报。</w:t>
      </w:r>
    </w:p>
    <w:p>
      <w:pPr>
        <w:spacing w:line="600" w:lineRule="exact"/>
        <w:ind w:firstLine="640" w:firstLineChars="200"/>
        <w:rPr>
          <w:rFonts w:eastAsia="仿宋_GB2312"/>
          <w:color w:val="auto"/>
          <w:sz w:val="32"/>
          <w:szCs w:val="32"/>
        </w:rPr>
      </w:pPr>
      <w:r>
        <w:rPr>
          <w:rFonts w:hint="eastAsia" w:eastAsia="仿宋_GB2312"/>
          <w:color w:val="auto"/>
          <w:sz w:val="32"/>
          <w:szCs w:val="32"/>
        </w:rPr>
        <w:t>激励</w:t>
      </w:r>
      <w:r>
        <w:rPr>
          <w:rFonts w:eastAsia="仿宋_GB2312"/>
          <w:color w:val="auto"/>
          <w:sz w:val="32"/>
          <w:szCs w:val="32"/>
        </w:rPr>
        <w:t>标准：根据排名次序给予</w:t>
      </w:r>
      <w:r>
        <w:rPr>
          <w:rFonts w:hint="eastAsia" w:eastAsia="仿宋_GB2312"/>
          <w:color w:val="auto"/>
          <w:sz w:val="32"/>
          <w:szCs w:val="32"/>
          <w:lang w:val="en-US" w:eastAsia="zh-CN"/>
        </w:rPr>
        <w:t>2</w:t>
      </w:r>
      <w:r>
        <w:rPr>
          <w:rFonts w:eastAsia="仿宋_GB2312"/>
          <w:color w:val="auto"/>
          <w:sz w:val="32"/>
          <w:szCs w:val="32"/>
        </w:rPr>
        <w:t>-</w:t>
      </w:r>
      <w:r>
        <w:rPr>
          <w:rFonts w:hint="eastAsia" w:eastAsia="仿宋_GB2312"/>
          <w:color w:val="auto"/>
          <w:sz w:val="32"/>
          <w:szCs w:val="32"/>
          <w:lang w:val="en-US" w:eastAsia="zh-CN"/>
        </w:rPr>
        <w:t>1</w:t>
      </w:r>
      <w:r>
        <w:rPr>
          <w:rFonts w:hint="eastAsia" w:eastAsia="仿宋_GB2312"/>
          <w:color w:val="auto"/>
          <w:sz w:val="32"/>
          <w:szCs w:val="32"/>
        </w:rPr>
        <w:t>0</w:t>
      </w:r>
      <w:r>
        <w:rPr>
          <w:rFonts w:eastAsia="仿宋_GB2312"/>
          <w:color w:val="auto"/>
          <w:sz w:val="32"/>
          <w:szCs w:val="32"/>
        </w:rPr>
        <w:t>万元不等的</w:t>
      </w:r>
      <w:r>
        <w:rPr>
          <w:rFonts w:hint="eastAsia" w:eastAsia="仿宋_GB2312"/>
          <w:color w:val="auto"/>
          <w:sz w:val="32"/>
          <w:szCs w:val="32"/>
        </w:rPr>
        <w:t>激励</w:t>
      </w:r>
      <w:r>
        <w:rPr>
          <w:rFonts w:hint="eastAsia" w:eastAsia="仿宋_GB2312"/>
          <w:color w:val="auto"/>
          <w:sz w:val="32"/>
          <w:szCs w:val="32"/>
          <w:lang w:eastAsia="zh-CN"/>
        </w:rPr>
        <w:t>，</w:t>
      </w:r>
      <w:r>
        <w:rPr>
          <w:rFonts w:eastAsia="仿宋_GB2312"/>
          <w:color w:val="auto"/>
          <w:sz w:val="32"/>
          <w:szCs w:val="32"/>
        </w:rPr>
        <w:t xml:space="preserve">    第</w:t>
      </w:r>
      <w:r>
        <w:rPr>
          <w:rFonts w:hint="eastAsia" w:eastAsia="仿宋_GB2312"/>
          <w:color w:val="auto"/>
          <w:sz w:val="32"/>
          <w:szCs w:val="32"/>
          <w:lang w:val="en-US" w:eastAsia="zh-CN"/>
        </w:rPr>
        <w:t>1</w:t>
      </w:r>
      <w:r>
        <w:rPr>
          <w:rFonts w:eastAsia="仿宋_GB2312"/>
          <w:color w:val="auto"/>
          <w:sz w:val="32"/>
          <w:szCs w:val="32"/>
        </w:rPr>
        <w:t>名</w:t>
      </w:r>
      <w:r>
        <w:rPr>
          <w:rFonts w:hint="eastAsia" w:eastAsia="仿宋_GB2312"/>
          <w:color w:val="auto"/>
          <w:sz w:val="32"/>
          <w:szCs w:val="32"/>
          <w:lang w:val="en-US" w:eastAsia="zh-CN"/>
        </w:rPr>
        <w:t>1</w:t>
      </w:r>
      <w:r>
        <w:rPr>
          <w:rFonts w:hint="eastAsia" w:eastAsia="仿宋_GB2312"/>
          <w:color w:val="auto"/>
          <w:sz w:val="32"/>
          <w:szCs w:val="32"/>
        </w:rPr>
        <w:t>0</w:t>
      </w:r>
      <w:r>
        <w:rPr>
          <w:rFonts w:eastAsia="仿宋_GB2312"/>
          <w:color w:val="auto"/>
          <w:sz w:val="32"/>
          <w:szCs w:val="32"/>
        </w:rPr>
        <w:t>万元，第</w:t>
      </w:r>
      <w:r>
        <w:rPr>
          <w:rFonts w:hint="eastAsia" w:eastAsia="仿宋_GB2312"/>
          <w:color w:val="auto"/>
          <w:sz w:val="32"/>
          <w:szCs w:val="32"/>
          <w:lang w:val="en-US" w:eastAsia="zh-CN"/>
        </w:rPr>
        <w:t>2</w:t>
      </w:r>
      <w:r>
        <w:rPr>
          <w:rFonts w:eastAsia="仿宋_GB2312"/>
          <w:color w:val="auto"/>
          <w:sz w:val="32"/>
          <w:szCs w:val="32"/>
        </w:rPr>
        <w:t>名到</w:t>
      </w:r>
      <w:r>
        <w:rPr>
          <w:rFonts w:hint="eastAsia" w:eastAsia="仿宋_GB2312"/>
          <w:color w:val="auto"/>
          <w:sz w:val="32"/>
          <w:szCs w:val="32"/>
        </w:rPr>
        <w:t>第</w:t>
      </w:r>
      <w:r>
        <w:rPr>
          <w:rFonts w:hint="eastAsia" w:eastAsia="仿宋_GB2312"/>
          <w:color w:val="auto"/>
          <w:sz w:val="32"/>
          <w:szCs w:val="32"/>
          <w:lang w:val="en-US" w:eastAsia="zh-CN"/>
        </w:rPr>
        <w:t>5</w:t>
      </w:r>
      <w:r>
        <w:rPr>
          <w:rFonts w:hint="eastAsia" w:eastAsia="仿宋_GB2312"/>
          <w:color w:val="auto"/>
          <w:sz w:val="32"/>
          <w:szCs w:val="32"/>
        </w:rPr>
        <w:t>名</w:t>
      </w:r>
      <w:r>
        <w:rPr>
          <w:rFonts w:eastAsia="仿宋_GB2312"/>
          <w:color w:val="auto"/>
          <w:sz w:val="32"/>
          <w:szCs w:val="32"/>
        </w:rPr>
        <w:t>依次递减</w:t>
      </w:r>
      <w:r>
        <w:rPr>
          <w:rFonts w:hint="eastAsia" w:eastAsia="仿宋_GB2312"/>
          <w:color w:val="auto"/>
          <w:sz w:val="32"/>
          <w:szCs w:val="32"/>
          <w:lang w:val="en-US" w:eastAsia="zh-CN"/>
        </w:rPr>
        <w:t>2</w:t>
      </w:r>
      <w:r>
        <w:rPr>
          <w:rFonts w:hint="eastAsia" w:eastAsia="仿宋_GB2312"/>
          <w:color w:val="auto"/>
          <w:sz w:val="32"/>
          <w:szCs w:val="32"/>
        </w:rPr>
        <w:t>万</w:t>
      </w:r>
      <w:r>
        <w:rPr>
          <w:rFonts w:hint="eastAsia" w:eastAsia="仿宋_GB2312"/>
          <w:color w:val="auto"/>
          <w:sz w:val="32"/>
          <w:szCs w:val="32"/>
          <w:lang w:eastAsia="zh-CN"/>
        </w:rPr>
        <w:t>元</w:t>
      </w:r>
      <w:r>
        <w:rPr>
          <w:rFonts w:hint="eastAsia" w:eastAsia="仿宋_GB2312"/>
          <w:color w:val="auto"/>
          <w:sz w:val="32"/>
          <w:szCs w:val="32"/>
        </w:rPr>
        <w:t>。</w:t>
      </w:r>
    </w:p>
    <w:p>
      <w:pPr>
        <w:spacing w:line="600" w:lineRule="exact"/>
        <w:ind w:firstLine="640"/>
        <w:rPr>
          <w:rFonts w:hint="eastAsia" w:ascii="楷体_GB2312" w:hAnsi="楷体" w:eastAsia="楷体_GB2312"/>
          <w:color w:val="auto"/>
          <w:sz w:val="32"/>
          <w:szCs w:val="32"/>
          <w:lang w:eastAsia="zh-CN"/>
        </w:rPr>
      </w:pPr>
      <w:r>
        <w:rPr>
          <w:rFonts w:hint="eastAsia" w:ascii="楷体_GB2312" w:hAnsi="楷体" w:eastAsia="楷体_GB2312"/>
          <w:color w:val="auto"/>
          <w:sz w:val="32"/>
          <w:szCs w:val="32"/>
        </w:rPr>
        <w:t>（</w:t>
      </w:r>
      <w:r>
        <w:rPr>
          <w:rFonts w:hint="eastAsia" w:ascii="楷体_GB2312" w:hAnsi="楷体" w:eastAsia="楷体_GB2312"/>
          <w:color w:val="auto"/>
          <w:sz w:val="32"/>
          <w:szCs w:val="32"/>
          <w:lang w:eastAsia="zh-CN"/>
        </w:rPr>
        <w:t>三</w:t>
      </w:r>
      <w:r>
        <w:rPr>
          <w:rFonts w:hint="eastAsia" w:ascii="楷体_GB2312" w:hAnsi="楷体" w:eastAsia="楷体_GB2312"/>
          <w:color w:val="auto"/>
          <w:sz w:val="32"/>
          <w:szCs w:val="32"/>
        </w:rPr>
        <w:t>）包机入境旅游</w:t>
      </w:r>
      <w:r>
        <w:rPr>
          <w:rFonts w:hint="eastAsia" w:ascii="楷体_GB2312" w:hAnsi="楷体" w:eastAsia="楷体_GB2312"/>
          <w:color w:val="auto"/>
          <w:sz w:val="32"/>
          <w:szCs w:val="32"/>
          <w:lang w:eastAsia="zh-CN"/>
        </w:rPr>
        <w:t>激励</w:t>
      </w:r>
    </w:p>
    <w:p>
      <w:pPr>
        <w:spacing w:line="600" w:lineRule="exact"/>
        <w:ind w:firstLine="640"/>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激励对象：1.组织境外游客包机从境外直达四川旅游的</w:t>
      </w:r>
      <w:r>
        <w:rPr>
          <w:rFonts w:hint="eastAsia" w:ascii="仿宋_GB2312" w:hAnsi="仿宋" w:eastAsia="仿宋_GB2312"/>
          <w:color w:val="auto"/>
          <w:sz w:val="32"/>
          <w:szCs w:val="32"/>
          <w:lang w:eastAsia="zh-CN"/>
        </w:rPr>
        <w:t>旅行社</w:t>
      </w:r>
      <w:r>
        <w:rPr>
          <w:rFonts w:hint="eastAsia" w:ascii="仿宋_GB2312" w:hAnsi="仿宋" w:eastAsia="仿宋_GB2312"/>
          <w:color w:val="auto"/>
          <w:sz w:val="32"/>
          <w:szCs w:val="32"/>
        </w:rPr>
        <w:t>。2.组织境外游客从四川以外的中国其它口岸包机来川旅游的</w:t>
      </w:r>
      <w:r>
        <w:rPr>
          <w:rFonts w:hint="eastAsia" w:ascii="仿宋_GB2312" w:hAnsi="仿宋" w:eastAsia="仿宋_GB2312"/>
          <w:color w:val="auto"/>
          <w:sz w:val="32"/>
          <w:szCs w:val="32"/>
          <w:lang w:eastAsia="zh-CN"/>
        </w:rPr>
        <w:t>旅行社</w:t>
      </w:r>
      <w:r>
        <w:rPr>
          <w:rFonts w:hint="eastAsia" w:ascii="仿宋_GB2312" w:hAnsi="仿宋" w:eastAsia="仿宋_GB2312"/>
          <w:color w:val="auto"/>
          <w:sz w:val="32"/>
          <w:szCs w:val="32"/>
        </w:rPr>
        <w:t>。</w:t>
      </w:r>
    </w:p>
    <w:p>
      <w:pPr>
        <w:spacing w:line="600" w:lineRule="exact"/>
        <w:ind w:firstLine="640"/>
        <w:rPr>
          <w:rFonts w:hint="eastAsia" w:ascii="仿宋_GB2312" w:hAnsi="仿宋" w:eastAsia="仿宋_GB2312"/>
          <w:color w:val="auto"/>
          <w:sz w:val="32"/>
          <w:szCs w:val="32"/>
        </w:rPr>
      </w:pPr>
      <w:r>
        <w:rPr>
          <w:rFonts w:hint="eastAsia" w:ascii="仿宋_GB2312" w:hAnsi="仿宋" w:eastAsia="仿宋_GB2312"/>
          <w:color w:val="auto"/>
          <w:sz w:val="32"/>
          <w:szCs w:val="32"/>
        </w:rPr>
        <w:t>激励条件：1.包机来川的境外游客在四川住宿时间不低于3夜。2.包机来川境外游客人数为单机实际包机人数。</w:t>
      </w:r>
    </w:p>
    <w:p>
      <w:pPr>
        <w:pStyle w:val="2"/>
        <w:spacing w:line="600" w:lineRule="exact"/>
        <w:rPr>
          <w:rFonts w:hint="default" w:ascii="仿宋_GB2312" w:hAnsi="仿宋" w:eastAsia="仿宋_GB2312"/>
          <w:color w:val="000000"/>
          <w:sz w:val="32"/>
          <w:szCs w:val="32"/>
          <w:lang w:val="en-US" w:eastAsia="zh-CN"/>
        </w:rPr>
      </w:pPr>
      <w:r>
        <w:rPr>
          <w:rFonts w:hint="eastAsia"/>
          <w:color w:val="auto"/>
        </w:rPr>
        <w:t xml:space="preserve">      </w:t>
      </w:r>
      <w:r>
        <w:rPr>
          <w:rFonts w:hint="eastAsia" w:ascii="仿宋_GB2312" w:hAnsi="仿宋" w:eastAsia="仿宋_GB2312"/>
          <w:color w:val="auto"/>
          <w:sz w:val="32"/>
          <w:szCs w:val="32"/>
        </w:rPr>
        <w:t>激励标准：</w:t>
      </w:r>
      <w:r>
        <w:rPr>
          <w:rFonts w:hint="eastAsia" w:ascii="仿宋_GB2312" w:hAnsi="仿宋" w:eastAsia="仿宋_GB2312"/>
          <w:color w:val="auto"/>
          <w:sz w:val="32"/>
          <w:szCs w:val="32"/>
          <w:lang w:eastAsia="zh-CN"/>
        </w:rPr>
        <w:t>包机机型为</w:t>
      </w:r>
      <w:r>
        <w:rPr>
          <w:rFonts w:hint="eastAsia" w:ascii="仿宋_GB2312" w:hAnsi="仿宋" w:eastAsia="仿宋_GB2312"/>
          <w:color w:val="000000"/>
          <w:sz w:val="32"/>
          <w:szCs w:val="32"/>
          <w:lang w:eastAsia="zh-CN"/>
        </w:rPr>
        <w:t>中型飞机、不少于</w:t>
      </w:r>
      <w:r>
        <w:rPr>
          <w:rFonts w:hint="eastAsia" w:ascii="仿宋_GB2312" w:hAnsi="仿宋" w:eastAsia="仿宋_GB2312"/>
          <w:color w:val="000000"/>
          <w:sz w:val="32"/>
          <w:szCs w:val="32"/>
          <w:lang w:val="en-US" w:eastAsia="zh-CN"/>
        </w:rPr>
        <w:t>125人境外游客，</w:t>
      </w:r>
      <w:r>
        <w:rPr>
          <w:rFonts w:hint="eastAsia" w:ascii="仿宋_GB2312" w:hAnsi="仿宋" w:eastAsia="仿宋_GB2312"/>
          <w:color w:val="000000"/>
          <w:sz w:val="32"/>
          <w:szCs w:val="32"/>
          <w:lang w:eastAsia="zh-CN"/>
        </w:rPr>
        <w:t>一次激励</w:t>
      </w: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万元；</w:t>
      </w:r>
      <w:r>
        <w:rPr>
          <w:rFonts w:hint="eastAsia" w:ascii="仿宋_GB2312" w:hAnsi="仿宋" w:eastAsia="仿宋_GB2312"/>
          <w:color w:val="auto"/>
          <w:sz w:val="32"/>
          <w:szCs w:val="32"/>
          <w:lang w:eastAsia="zh-CN"/>
        </w:rPr>
        <w:t>包机机型为</w:t>
      </w:r>
      <w:r>
        <w:rPr>
          <w:rFonts w:hint="eastAsia" w:ascii="仿宋_GB2312" w:hAnsi="仿宋" w:eastAsia="仿宋_GB2312"/>
          <w:color w:val="000000"/>
          <w:sz w:val="32"/>
          <w:szCs w:val="32"/>
          <w:lang w:eastAsia="zh-CN"/>
        </w:rPr>
        <w:t>大型飞机的、不少于</w:t>
      </w:r>
      <w:r>
        <w:rPr>
          <w:rFonts w:hint="eastAsia" w:ascii="仿宋_GB2312" w:hAnsi="仿宋" w:eastAsia="仿宋_GB2312"/>
          <w:color w:val="000000"/>
          <w:sz w:val="32"/>
          <w:szCs w:val="32"/>
          <w:lang w:val="en-US" w:eastAsia="zh-CN"/>
        </w:rPr>
        <w:t>250人境外游客，</w:t>
      </w:r>
      <w:r>
        <w:rPr>
          <w:rFonts w:hint="eastAsia" w:ascii="仿宋_GB2312" w:hAnsi="仿宋" w:eastAsia="仿宋_GB2312"/>
          <w:color w:val="000000"/>
          <w:sz w:val="32"/>
          <w:szCs w:val="32"/>
          <w:lang w:eastAsia="zh-CN"/>
        </w:rPr>
        <w:t>一次激励</w:t>
      </w:r>
      <w:r>
        <w:rPr>
          <w:rFonts w:hint="eastAsia" w:ascii="仿宋_GB2312" w:hAnsi="仿宋" w:eastAsia="仿宋_GB2312"/>
          <w:color w:val="000000"/>
          <w:sz w:val="32"/>
          <w:szCs w:val="32"/>
          <w:lang w:val="en-US" w:eastAsia="zh-CN"/>
        </w:rPr>
        <w:t>10</w:t>
      </w:r>
      <w:r>
        <w:rPr>
          <w:rFonts w:hint="eastAsia" w:ascii="仿宋_GB2312" w:hAnsi="仿宋" w:eastAsia="仿宋_GB2312"/>
          <w:color w:val="000000"/>
          <w:sz w:val="32"/>
          <w:szCs w:val="32"/>
        </w:rPr>
        <w:t>万元</w:t>
      </w:r>
      <w:r>
        <w:rPr>
          <w:rFonts w:hint="eastAsia" w:ascii="仿宋_GB2312" w:hAnsi="仿宋" w:eastAsia="仿宋_GB2312"/>
          <w:color w:val="000000"/>
          <w:sz w:val="32"/>
          <w:szCs w:val="32"/>
          <w:lang w:eastAsia="zh-CN"/>
        </w:rPr>
        <w:t>。同一企业一个年度激励最高不超过</w:t>
      </w:r>
      <w:r>
        <w:rPr>
          <w:rFonts w:hint="eastAsia" w:ascii="仿宋_GB2312" w:hAnsi="仿宋" w:eastAsia="仿宋_GB2312"/>
          <w:color w:val="000000"/>
          <w:sz w:val="32"/>
          <w:szCs w:val="32"/>
          <w:lang w:val="en-US" w:eastAsia="zh-CN"/>
        </w:rPr>
        <w:t>20万元。</w:t>
      </w:r>
    </w:p>
    <w:p>
      <w:pPr>
        <w:spacing w:line="600" w:lineRule="exact"/>
        <w:ind w:firstLine="640"/>
        <w:rPr>
          <w:rFonts w:hint="eastAsia" w:ascii="楷体_GB2312" w:hAnsi="楷体" w:eastAsia="楷体_GB2312"/>
          <w:color w:val="auto"/>
          <w:sz w:val="32"/>
          <w:szCs w:val="32"/>
        </w:rPr>
      </w:pPr>
      <w:r>
        <w:rPr>
          <w:rFonts w:hint="eastAsia" w:ascii="楷体_GB2312" w:hAnsi="楷体" w:eastAsia="楷体_GB2312"/>
          <w:color w:val="auto"/>
          <w:sz w:val="32"/>
          <w:szCs w:val="32"/>
        </w:rPr>
        <w:t>（</w:t>
      </w:r>
      <w:r>
        <w:rPr>
          <w:rFonts w:hint="eastAsia" w:ascii="楷体_GB2312" w:hAnsi="楷体" w:eastAsia="楷体_GB2312"/>
          <w:color w:val="auto"/>
          <w:sz w:val="32"/>
          <w:szCs w:val="32"/>
          <w:lang w:eastAsia="zh-CN"/>
        </w:rPr>
        <w:t>四</w:t>
      </w:r>
      <w:r>
        <w:rPr>
          <w:rFonts w:hint="eastAsia" w:ascii="楷体_GB2312" w:hAnsi="楷体" w:eastAsia="楷体_GB2312"/>
          <w:color w:val="auto"/>
          <w:sz w:val="32"/>
          <w:szCs w:val="32"/>
        </w:rPr>
        <w:t>）境外旅行社落户四川从事入境游激励</w:t>
      </w:r>
    </w:p>
    <w:p>
      <w:pPr>
        <w:spacing w:line="600" w:lineRule="exact"/>
        <w:ind w:firstLine="640"/>
        <w:rPr>
          <w:rFonts w:hint="eastAsia" w:ascii="仿宋_GB2312" w:hAnsi="仿宋" w:eastAsia="仿宋_GB2312"/>
          <w:color w:val="auto"/>
          <w:sz w:val="32"/>
          <w:szCs w:val="32"/>
        </w:rPr>
      </w:pPr>
      <w:r>
        <w:rPr>
          <w:rFonts w:hint="eastAsia" w:ascii="仿宋_GB2312" w:hAnsi="仿宋" w:eastAsia="仿宋_GB2312"/>
          <w:color w:val="auto"/>
          <w:sz w:val="32"/>
          <w:szCs w:val="32"/>
        </w:rPr>
        <w:t>激励对象：</w:t>
      </w:r>
      <w:r>
        <w:rPr>
          <w:rFonts w:hint="eastAsia" w:ascii="仿宋_GB2312" w:hAnsi="仿宋" w:eastAsia="仿宋_GB2312"/>
          <w:color w:val="auto"/>
          <w:sz w:val="32"/>
          <w:szCs w:val="32"/>
          <w:lang w:eastAsia="zh-CN"/>
        </w:rPr>
        <w:t>境外</w:t>
      </w:r>
      <w:r>
        <w:rPr>
          <w:rFonts w:hint="eastAsia" w:ascii="仿宋_GB2312" w:hAnsi="仿宋" w:eastAsia="仿宋_GB2312"/>
          <w:color w:val="auto"/>
          <w:sz w:val="32"/>
          <w:szCs w:val="32"/>
        </w:rPr>
        <w:t>旅行社在</w:t>
      </w:r>
      <w:r>
        <w:rPr>
          <w:rFonts w:hint="eastAsia" w:ascii="仿宋_GB2312" w:hAnsi="仿宋" w:eastAsia="仿宋_GB2312"/>
          <w:color w:val="auto"/>
          <w:sz w:val="32"/>
          <w:szCs w:val="32"/>
          <w:lang w:eastAsia="zh-CN"/>
        </w:rPr>
        <w:t>四</w:t>
      </w:r>
      <w:r>
        <w:rPr>
          <w:rFonts w:hint="eastAsia" w:ascii="仿宋_GB2312" w:hAnsi="仿宋" w:eastAsia="仿宋_GB2312"/>
          <w:color w:val="auto"/>
          <w:sz w:val="32"/>
          <w:szCs w:val="32"/>
        </w:rPr>
        <w:t>川设立独资旅行社或合资旅行社，专门从事组织境外游客来川旅游业务。</w:t>
      </w:r>
    </w:p>
    <w:p>
      <w:pPr>
        <w:spacing w:line="600" w:lineRule="exact"/>
        <w:ind w:firstLine="64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激励条件：新</w:t>
      </w:r>
      <w:r>
        <w:rPr>
          <w:rFonts w:hint="eastAsia" w:ascii="仿宋_GB2312" w:hAnsi="仿宋" w:eastAsia="仿宋_GB2312"/>
          <w:color w:val="auto"/>
          <w:sz w:val="32"/>
          <w:szCs w:val="32"/>
        </w:rPr>
        <w:t>公司注册登记</w:t>
      </w:r>
      <w:r>
        <w:rPr>
          <w:rFonts w:hint="eastAsia" w:ascii="仿宋_GB2312" w:hAnsi="仿宋" w:eastAsia="仿宋_GB2312"/>
          <w:color w:val="auto"/>
          <w:sz w:val="32"/>
          <w:szCs w:val="32"/>
          <w:lang w:eastAsia="zh-CN"/>
        </w:rPr>
        <w:t>且持续正常</w:t>
      </w:r>
      <w:r>
        <w:rPr>
          <w:rFonts w:hint="eastAsia" w:ascii="仿宋_GB2312" w:hAnsi="仿宋" w:eastAsia="仿宋_GB2312"/>
          <w:color w:val="auto"/>
          <w:sz w:val="32"/>
          <w:szCs w:val="32"/>
        </w:rPr>
        <w:t>运营</w:t>
      </w:r>
      <w:r>
        <w:rPr>
          <w:rFonts w:hint="eastAsia" w:ascii="仿宋_GB2312" w:hAnsi="仿宋" w:eastAsia="仿宋_GB2312"/>
          <w:color w:val="auto"/>
          <w:sz w:val="32"/>
          <w:szCs w:val="32"/>
          <w:lang w:eastAsia="zh-CN"/>
        </w:rPr>
        <w:t>满</w:t>
      </w:r>
      <w:r>
        <w:rPr>
          <w:rFonts w:hint="eastAsia" w:ascii="仿宋_GB2312" w:hAnsi="仿宋" w:eastAsia="仿宋_GB2312"/>
          <w:color w:val="auto"/>
          <w:sz w:val="32"/>
          <w:szCs w:val="32"/>
          <w:lang w:val="en-US" w:eastAsia="zh-CN"/>
        </w:rPr>
        <w:t>两年后方可申请</w:t>
      </w:r>
      <w:r>
        <w:rPr>
          <w:rFonts w:hint="eastAsia" w:ascii="仿宋_GB2312" w:hAnsi="仿宋" w:eastAsia="仿宋_GB2312"/>
          <w:color w:val="auto"/>
          <w:sz w:val="32"/>
          <w:szCs w:val="32"/>
          <w:lang w:eastAsia="zh-CN"/>
        </w:rPr>
        <w:t>。从</w:t>
      </w:r>
      <w:r>
        <w:rPr>
          <w:rFonts w:hint="eastAsia" w:ascii="仿宋_GB2312" w:hAnsi="仿宋" w:eastAsia="仿宋_GB2312"/>
          <w:color w:val="auto"/>
          <w:sz w:val="32"/>
          <w:szCs w:val="32"/>
        </w:rPr>
        <w:t>企业注册</w:t>
      </w:r>
      <w:r>
        <w:rPr>
          <w:rFonts w:hint="eastAsia" w:ascii="仿宋_GB2312" w:hAnsi="仿宋" w:eastAsia="仿宋_GB2312"/>
          <w:color w:val="auto"/>
          <w:sz w:val="32"/>
          <w:szCs w:val="32"/>
          <w:lang w:eastAsia="zh-CN"/>
        </w:rPr>
        <w:t>之日起计算，按照两年内</w:t>
      </w:r>
      <w:r>
        <w:rPr>
          <w:rFonts w:hint="eastAsia" w:ascii="仿宋_GB2312" w:hAnsi="仿宋" w:eastAsia="仿宋_GB2312"/>
          <w:color w:val="auto"/>
          <w:sz w:val="32"/>
          <w:szCs w:val="32"/>
        </w:rPr>
        <w:t>实际从境外组织来川入境游过夜人次数进行激励。</w:t>
      </w:r>
    </w:p>
    <w:p>
      <w:pPr>
        <w:spacing w:line="600" w:lineRule="exact"/>
        <w:ind w:firstLine="640"/>
        <w:rPr>
          <w:rFonts w:hint="eastAsia" w:ascii="仿宋_GB2312" w:hAnsi="仿宋" w:eastAsia="仿宋_GB2312"/>
          <w:color w:val="auto"/>
          <w:sz w:val="32"/>
          <w:szCs w:val="32"/>
        </w:rPr>
      </w:pPr>
      <w:r>
        <w:rPr>
          <w:rFonts w:hint="eastAsia" w:ascii="仿宋_GB2312" w:hAnsi="仿宋" w:eastAsia="仿宋_GB2312"/>
          <w:color w:val="auto"/>
          <w:sz w:val="32"/>
          <w:szCs w:val="32"/>
        </w:rPr>
        <w:t>激励标准：</w:t>
      </w:r>
      <w:r>
        <w:rPr>
          <w:rFonts w:hint="eastAsia" w:ascii="仿宋_GB2312" w:hAnsi="仿宋" w:eastAsia="仿宋_GB2312"/>
          <w:color w:val="auto"/>
          <w:sz w:val="32"/>
          <w:szCs w:val="32"/>
          <w:lang w:eastAsia="zh-CN"/>
        </w:rPr>
        <w:t>连续两年每年接待入境过夜游客</w:t>
      </w:r>
      <w:r>
        <w:rPr>
          <w:rFonts w:hint="eastAsia" w:ascii="仿宋_GB2312" w:hAnsi="仿宋" w:eastAsia="仿宋_GB2312"/>
          <w:color w:val="auto"/>
          <w:sz w:val="32"/>
          <w:szCs w:val="32"/>
        </w:rPr>
        <w:t>人</w:t>
      </w:r>
      <w:r>
        <w:rPr>
          <w:rFonts w:hint="eastAsia" w:ascii="仿宋_GB2312" w:hAnsi="仿宋" w:eastAsia="仿宋_GB2312"/>
          <w:color w:val="auto"/>
          <w:sz w:val="32"/>
          <w:szCs w:val="32"/>
          <w:lang w:eastAsia="zh-CN"/>
        </w:rPr>
        <w:t>天数均超过</w:t>
      </w:r>
      <w:r>
        <w:rPr>
          <w:rFonts w:hint="eastAsia" w:ascii="仿宋_GB2312" w:hAnsi="仿宋" w:eastAsia="仿宋_GB2312"/>
          <w:color w:val="auto"/>
          <w:sz w:val="32"/>
          <w:szCs w:val="32"/>
          <w:lang w:val="en-US" w:eastAsia="zh-CN"/>
        </w:rPr>
        <w:t>2万的</w:t>
      </w:r>
      <w:r>
        <w:rPr>
          <w:rFonts w:hint="eastAsia" w:ascii="仿宋_GB2312" w:hAnsi="仿宋" w:eastAsia="仿宋_GB2312"/>
          <w:color w:val="auto"/>
          <w:sz w:val="32"/>
          <w:szCs w:val="32"/>
          <w:lang w:eastAsia="zh-CN"/>
        </w:rPr>
        <w:t>，给予一次性激励不超过</w:t>
      </w:r>
      <w:r>
        <w:rPr>
          <w:rFonts w:hint="eastAsia" w:ascii="仿宋_GB2312" w:hAnsi="仿宋" w:eastAsia="仿宋_GB2312"/>
          <w:color w:val="auto"/>
          <w:sz w:val="32"/>
          <w:szCs w:val="32"/>
          <w:lang w:val="en-US" w:eastAsia="zh-CN"/>
        </w:rPr>
        <w:t>100万元</w:t>
      </w:r>
      <w:r>
        <w:rPr>
          <w:rFonts w:hint="eastAsia" w:ascii="仿宋_GB2312" w:hAnsi="仿宋" w:eastAsia="仿宋_GB2312"/>
          <w:color w:val="auto"/>
          <w:sz w:val="32"/>
          <w:szCs w:val="32"/>
        </w:rPr>
        <w:t>。</w:t>
      </w:r>
    </w:p>
    <w:p>
      <w:pPr>
        <w:spacing w:line="600" w:lineRule="exact"/>
        <w:ind w:firstLine="640" w:firstLineChars="200"/>
        <w:rPr>
          <w:rFonts w:hint="eastAsia" w:ascii="楷体_GB2312" w:hAnsi="楷体" w:eastAsia="楷体_GB2312"/>
          <w:color w:val="auto"/>
          <w:sz w:val="32"/>
          <w:szCs w:val="32"/>
        </w:rPr>
      </w:pPr>
      <w:r>
        <w:rPr>
          <w:rFonts w:hint="eastAsia" w:ascii="楷体_GB2312" w:hAnsi="楷体" w:eastAsia="楷体_GB2312"/>
          <w:color w:val="auto"/>
          <w:sz w:val="32"/>
          <w:szCs w:val="32"/>
        </w:rPr>
        <w:t>（</w:t>
      </w:r>
      <w:r>
        <w:rPr>
          <w:rFonts w:hint="eastAsia" w:ascii="楷体_GB2312" w:hAnsi="楷体" w:eastAsia="楷体_GB2312"/>
          <w:color w:val="auto"/>
          <w:sz w:val="32"/>
          <w:szCs w:val="32"/>
          <w:lang w:eastAsia="zh-CN"/>
        </w:rPr>
        <w:t>五</w:t>
      </w:r>
      <w:r>
        <w:rPr>
          <w:rFonts w:hint="eastAsia" w:ascii="楷体_GB2312" w:hAnsi="楷体" w:eastAsia="楷体_GB2312"/>
          <w:color w:val="auto"/>
          <w:sz w:val="32"/>
          <w:szCs w:val="32"/>
        </w:rPr>
        <w:t>）新开国际直航航线组织入境游激励</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激励对象：旅</w:t>
      </w:r>
      <w:r>
        <w:rPr>
          <w:rFonts w:hint="eastAsia" w:ascii="仿宋_GB2312" w:hAnsi="仿宋" w:eastAsia="仿宋_GB2312"/>
          <w:color w:val="auto"/>
          <w:sz w:val="32"/>
          <w:szCs w:val="32"/>
          <w:lang w:eastAsia="zh-CN"/>
        </w:rPr>
        <w:t>行社</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eastAsia="zh-CN"/>
        </w:rPr>
        <w:t>激励条件：</w:t>
      </w:r>
      <w:r>
        <w:rPr>
          <w:rFonts w:hint="eastAsia" w:ascii="仿宋_GB2312" w:hAnsi="仿宋" w:eastAsia="仿宋_GB2312"/>
          <w:color w:val="auto"/>
          <w:sz w:val="32"/>
          <w:szCs w:val="32"/>
        </w:rPr>
        <w:t>文化和旅游厅根据四川省新开的国际客运航线和境外客源市场拓展计划，每年公布不超过10条新航线，选取</w:t>
      </w:r>
      <w:r>
        <w:rPr>
          <w:rFonts w:hint="eastAsia" w:ascii="仿宋_GB2312" w:hAnsi="仿宋" w:eastAsia="仿宋_GB2312"/>
          <w:color w:val="auto"/>
          <w:sz w:val="32"/>
          <w:szCs w:val="32"/>
          <w:lang w:eastAsia="zh-CN"/>
        </w:rPr>
        <w:t>每条航线</w:t>
      </w:r>
      <w:r>
        <w:rPr>
          <w:rFonts w:hint="eastAsia" w:ascii="仿宋_GB2312" w:hAnsi="仿宋" w:eastAsia="仿宋_GB2312"/>
          <w:color w:val="auto"/>
          <w:sz w:val="32"/>
          <w:szCs w:val="32"/>
        </w:rPr>
        <w:t>申报人数最高的旅行社实施特定新航线“千人游”工程</w:t>
      </w:r>
      <w:r>
        <w:rPr>
          <w:rFonts w:hint="eastAsia" w:ascii="仿宋_GB2312" w:hAnsi="仿宋" w:eastAsia="仿宋_GB2312"/>
          <w:color w:val="auto"/>
          <w:sz w:val="32"/>
          <w:szCs w:val="32"/>
          <w:lang w:eastAsia="zh-CN"/>
        </w:rPr>
        <w:t>并予以激励</w:t>
      </w:r>
      <w:r>
        <w:rPr>
          <w:rFonts w:hint="eastAsia" w:ascii="仿宋_GB2312" w:hAnsi="仿宋" w:eastAsia="仿宋_GB2312"/>
          <w:color w:val="auto"/>
          <w:sz w:val="32"/>
          <w:szCs w:val="32"/>
        </w:rPr>
        <w:t>。</w:t>
      </w:r>
    </w:p>
    <w:p>
      <w:pPr>
        <w:spacing w:line="600" w:lineRule="exact"/>
        <w:ind w:firstLine="640" w:firstLineChars="200"/>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激励标准：</w:t>
      </w:r>
      <w:r>
        <w:rPr>
          <w:rFonts w:hint="eastAsia" w:ascii="仿宋_GB2312" w:hAnsi="仿宋" w:eastAsia="仿宋_GB2312"/>
          <w:color w:val="auto"/>
          <w:sz w:val="32"/>
          <w:szCs w:val="32"/>
          <w:lang w:eastAsia="zh-CN"/>
        </w:rPr>
        <w:t>当年通过该航线实际组织入境游客人天数满</w:t>
      </w:r>
      <w:r>
        <w:rPr>
          <w:rFonts w:hint="eastAsia" w:ascii="仿宋_GB2312" w:hAnsi="仿宋" w:eastAsia="仿宋_GB2312"/>
          <w:color w:val="auto"/>
          <w:sz w:val="32"/>
          <w:szCs w:val="32"/>
          <w:lang w:val="en-US" w:eastAsia="zh-CN"/>
        </w:rPr>
        <w:t>2</w:t>
      </w:r>
      <w:r>
        <w:rPr>
          <w:rFonts w:hint="default" w:ascii="仿宋_GB2312" w:hAnsi="仿宋" w:eastAsia="仿宋_GB2312"/>
          <w:color w:val="auto"/>
          <w:sz w:val="32"/>
          <w:szCs w:val="32"/>
          <w:lang w:val="en-US"/>
        </w:rPr>
        <w:t>千</w:t>
      </w:r>
      <w:r>
        <w:rPr>
          <w:rFonts w:hint="eastAsia" w:ascii="仿宋_GB2312" w:hAnsi="仿宋" w:eastAsia="仿宋_GB2312"/>
          <w:color w:val="auto"/>
          <w:sz w:val="32"/>
          <w:szCs w:val="32"/>
          <w:lang w:eastAsia="zh-CN"/>
        </w:rPr>
        <w:t>的，给予不超过</w:t>
      </w:r>
      <w:r>
        <w:rPr>
          <w:rFonts w:hint="eastAsia" w:ascii="仿宋_GB2312" w:hAnsi="仿宋" w:eastAsia="仿宋_GB2312"/>
          <w:color w:val="auto"/>
          <w:sz w:val="32"/>
          <w:szCs w:val="32"/>
        </w:rPr>
        <w:t>10万元</w:t>
      </w:r>
      <w:r>
        <w:rPr>
          <w:rFonts w:hint="eastAsia" w:ascii="仿宋_GB2312" w:hAnsi="仿宋" w:eastAsia="仿宋_GB2312"/>
          <w:color w:val="auto"/>
          <w:sz w:val="32"/>
          <w:szCs w:val="32"/>
          <w:lang w:eastAsia="zh-CN"/>
        </w:rPr>
        <w:t>激励</w:t>
      </w:r>
      <w:r>
        <w:rPr>
          <w:rFonts w:hint="eastAsia" w:ascii="仿宋_GB2312" w:hAnsi="仿宋" w:eastAsia="仿宋_GB2312"/>
          <w:color w:val="auto"/>
          <w:sz w:val="32"/>
          <w:szCs w:val="32"/>
          <w:lang w:val="en-US" w:eastAsia="zh-CN"/>
        </w:rPr>
        <w:t>。</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第五条  促进境外游客来川旅游激励，包括“赴境外参加国际旅展</w:t>
      </w:r>
      <w:r>
        <w:rPr>
          <w:rFonts w:hint="eastAsia" w:ascii="仿宋_GB2312" w:hAnsi="仿宋" w:eastAsia="仿宋_GB2312"/>
          <w:color w:val="auto"/>
          <w:sz w:val="32"/>
          <w:szCs w:val="32"/>
          <w:lang w:eastAsia="zh-CN"/>
        </w:rPr>
        <w:t>激励</w:t>
      </w:r>
      <w:r>
        <w:rPr>
          <w:rFonts w:hint="eastAsia" w:ascii="仿宋_GB2312" w:hAnsi="仿宋" w:eastAsia="仿宋_GB2312"/>
          <w:color w:val="auto"/>
          <w:sz w:val="32"/>
          <w:szCs w:val="32"/>
        </w:rPr>
        <w:t>”、“参加省文化和旅游厅组团赴境外营销推广</w:t>
      </w:r>
      <w:r>
        <w:rPr>
          <w:rFonts w:hint="eastAsia" w:ascii="仿宋_GB2312" w:hAnsi="仿宋" w:eastAsia="仿宋_GB2312"/>
          <w:color w:val="auto"/>
          <w:sz w:val="32"/>
          <w:szCs w:val="32"/>
          <w:lang w:eastAsia="zh-CN"/>
        </w:rPr>
        <w:t>激励</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两项</w:t>
      </w:r>
      <w:r>
        <w:rPr>
          <w:rFonts w:hint="eastAsia" w:ascii="仿宋_GB2312" w:hAnsi="仿宋" w:eastAsia="仿宋_GB2312"/>
          <w:color w:val="auto"/>
          <w:sz w:val="32"/>
          <w:szCs w:val="32"/>
        </w:rPr>
        <w:t>。</w:t>
      </w:r>
    </w:p>
    <w:p>
      <w:pPr>
        <w:spacing w:line="600" w:lineRule="exact"/>
        <w:ind w:firstLine="640" w:firstLineChars="200"/>
        <w:rPr>
          <w:rFonts w:hint="eastAsia" w:ascii="楷体_GB2312" w:hAnsi="楷体" w:eastAsia="楷体_GB2312"/>
          <w:color w:val="auto"/>
          <w:sz w:val="32"/>
          <w:szCs w:val="32"/>
          <w:lang w:eastAsia="zh-CN"/>
        </w:rPr>
      </w:pPr>
      <w:r>
        <w:rPr>
          <w:rFonts w:hint="eastAsia" w:ascii="楷体_GB2312" w:hAnsi="楷体" w:eastAsia="楷体_GB2312"/>
          <w:color w:val="auto"/>
          <w:sz w:val="32"/>
          <w:szCs w:val="32"/>
        </w:rPr>
        <w:t>（一）赴境外参加国际</w:t>
      </w:r>
      <w:r>
        <w:rPr>
          <w:rFonts w:hint="eastAsia" w:ascii="楷体_GB2312" w:hAnsi="楷体" w:eastAsia="楷体_GB2312"/>
          <w:color w:val="auto"/>
          <w:sz w:val="32"/>
          <w:szCs w:val="32"/>
          <w:lang w:eastAsia="zh-CN"/>
        </w:rPr>
        <w:t>旅</w:t>
      </w:r>
      <w:r>
        <w:rPr>
          <w:rFonts w:hint="eastAsia" w:ascii="楷体_GB2312" w:hAnsi="楷体" w:eastAsia="楷体_GB2312"/>
          <w:color w:val="auto"/>
          <w:sz w:val="32"/>
          <w:szCs w:val="32"/>
        </w:rPr>
        <w:t>展</w:t>
      </w:r>
      <w:r>
        <w:rPr>
          <w:rFonts w:hint="eastAsia" w:ascii="楷体_GB2312" w:hAnsi="楷体" w:eastAsia="楷体_GB2312"/>
          <w:color w:val="auto"/>
          <w:sz w:val="32"/>
          <w:szCs w:val="32"/>
          <w:lang w:eastAsia="zh-CN"/>
        </w:rPr>
        <w:t>激励</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激励对象：</w:t>
      </w:r>
      <w:r>
        <w:rPr>
          <w:rFonts w:hint="eastAsia" w:ascii="仿宋_GB2312" w:hAnsi="仿宋" w:eastAsia="仿宋_GB2312"/>
          <w:color w:val="auto"/>
          <w:sz w:val="32"/>
          <w:szCs w:val="32"/>
          <w:lang w:eastAsia="zh-CN"/>
        </w:rPr>
        <w:t>文旅</w:t>
      </w:r>
      <w:r>
        <w:rPr>
          <w:rFonts w:hint="eastAsia" w:ascii="仿宋_GB2312" w:hAnsi="仿宋" w:eastAsia="仿宋_GB2312"/>
          <w:color w:val="auto"/>
          <w:sz w:val="32"/>
          <w:szCs w:val="32"/>
        </w:rPr>
        <w:t>企业</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激励条件：积极营销推广四川文旅资源和产品线路，</w:t>
      </w:r>
      <w:r>
        <w:rPr>
          <w:rFonts w:hint="eastAsia" w:ascii="仿宋_GB2312" w:hAnsi="仿宋" w:eastAsia="仿宋_GB2312"/>
          <w:color w:val="auto"/>
          <w:sz w:val="32"/>
          <w:szCs w:val="32"/>
        </w:rPr>
        <w:t>与境外</w:t>
      </w:r>
      <w:r>
        <w:rPr>
          <w:rFonts w:hint="eastAsia" w:ascii="仿宋_GB2312" w:hAnsi="仿宋" w:eastAsia="仿宋_GB2312"/>
          <w:color w:val="auto"/>
          <w:sz w:val="32"/>
          <w:szCs w:val="32"/>
          <w:lang w:eastAsia="zh-CN"/>
        </w:rPr>
        <w:t>机构</w:t>
      </w:r>
      <w:r>
        <w:rPr>
          <w:rFonts w:hint="eastAsia" w:ascii="仿宋_GB2312" w:hAnsi="仿宋" w:eastAsia="仿宋_GB2312"/>
          <w:color w:val="auto"/>
          <w:sz w:val="32"/>
          <w:szCs w:val="32"/>
        </w:rPr>
        <w:t>签署游客来川</w:t>
      </w:r>
      <w:r>
        <w:rPr>
          <w:rFonts w:hint="eastAsia" w:ascii="仿宋_GB2312" w:hAnsi="仿宋" w:eastAsia="仿宋_GB2312"/>
          <w:color w:val="auto"/>
          <w:sz w:val="32"/>
          <w:szCs w:val="32"/>
          <w:lang w:eastAsia="zh-CN"/>
        </w:rPr>
        <w:t>旅游</w:t>
      </w:r>
      <w:r>
        <w:rPr>
          <w:rFonts w:hint="eastAsia" w:ascii="仿宋_GB2312" w:hAnsi="仿宋" w:eastAsia="仿宋_GB2312"/>
          <w:color w:val="auto"/>
          <w:sz w:val="32"/>
          <w:szCs w:val="32"/>
        </w:rPr>
        <w:t>协议的</w:t>
      </w:r>
      <w:r>
        <w:rPr>
          <w:rFonts w:hint="eastAsia" w:ascii="仿宋_GB2312" w:hAnsi="仿宋" w:eastAsia="仿宋_GB2312"/>
          <w:color w:val="auto"/>
          <w:sz w:val="32"/>
          <w:szCs w:val="32"/>
          <w:lang w:eastAsia="zh-CN"/>
        </w:rPr>
        <w:t>文旅企业</w:t>
      </w:r>
      <w:r>
        <w:rPr>
          <w:rFonts w:hint="eastAsia" w:ascii="仿宋_GB2312" w:hAnsi="仿宋" w:eastAsia="仿宋_GB2312"/>
          <w:color w:val="auto"/>
          <w:sz w:val="32"/>
          <w:szCs w:val="32"/>
        </w:rPr>
        <w:t>。</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激励标准：</w:t>
      </w:r>
      <w:r>
        <w:rPr>
          <w:rFonts w:hint="eastAsia" w:ascii="仿宋_GB2312" w:hAnsi="仿宋" w:eastAsia="仿宋_GB2312"/>
          <w:color w:val="auto"/>
          <w:sz w:val="32"/>
          <w:szCs w:val="32"/>
          <w:lang w:eastAsia="zh-CN"/>
        </w:rPr>
        <w:t>对购买独立展位给予不超过</w:t>
      </w:r>
      <w:r>
        <w:rPr>
          <w:rFonts w:hint="eastAsia" w:ascii="仿宋_GB2312" w:hAnsi="仿宋" w:eastAsia="仿宋_GB2312"/>
          <w:color w:val="auto"/>
          <w:sz w:val="32"/>
          <w:szCs w:val="32"/>
        </w:rPr>
        <w:t>4万元</w:t>
      </w:r>
      <w:r>
        <w:rPr>
          <w:rFonts w:hint="eastAsia" w:ascii="仿宋_GB2312" w:hAnsi="仿宋" w:eastAsia="仿宋_GB2312"/>
          <w:color w:val="auto"/>
          <w:sz w:val="32"/>
          <w:szCs w:val="32"/>
          <w:lang w:eastAsia="zh-CN"/>
        </w:rPr>
        <w:t>的激励，其中，实际展位费</w:t>
      </w:r>
      <w:r>
        <w:rPr>
          <w:rFonts w:hint="eastAsia" w:ascii="仿宋_GB2312" w:hAnsi="仿宋" w:eastAsia="仿宋_GB2312"/>
          <w:color w:val="auto"/>
          <w:sz w:val="32"/>
          <w:szCs w:val="32"/>
        </w:rPr>
        <w:t>低于4万元</w:t>
      </w:r>
      <w:r>
        <w:rPr>
          <w:rFonts w:hint="eastAsia" w:ascii="仿宋_GB2312" w:hAnsi="仿宋" w:eastAsia="仿宋_GB2312"/>
          <w:color w:val="auto"/>
          <w:sz w:val="32"/>
          <w:szCs w:val="32"/>
          <w:lang w:eastAsia="zh-CN"/>
        </w:rPr>
        <w:t>的，按实际展位费用给予补助。</w:t>
      </w:r>
      <w:r>
        <w:rPr>
          <w:rFonts w:hint="eastAsia" w:ascii="仿宋_GB2312" w:hAnsi="仿宋" w:eastAsia="仿宋_GB2312"/>
          <w:color w:val="auto"/>
          <w:sz w:val="32"/>
          <w:szCs w:val="32"/>
        </w:rPr>
        <w:t>同一主体</w:t>
      </w:r>
      <w:r>
        <w:rPr>
          <w:rFonts w:hint="eastAsia" w:ascii="仿宋_GB2312" w:hAnsi="仿宋" w:eastAsia="仿宋_GB2312"/>
          <w:color w:val="auto"/>
          <w:sz w:val="32"/>
          <w:szCs w:val="32"/>
          <w:lang w:eastAsia="zh-CN"/>
        </w:rPr>
        <w:t>同一</w:t>
      </w:r>
      <w:r>
        <w:rPr>
          <w:rFonts w:hint="eastAsia" w:ascii="仿宋_GB2312" w:hAnsi="仿宋" w:eastAsia="仿宋_GB2312"/>
          <w:color w:val="auto"/>
          <w:sz w:val="32"/>
          <w:szCs w:val="32"/>
        </w:rPr>
        <w:t>年度累计申请不超过2次。</w:t>
      </w:r>
    </w:p>
    <w:p>
      <w:pPr>
        <w:spacing w:line="600" w:lineRule="exact"/>
        <w:ind w:firstLine="640" w:firstLineChars="200"/>
        <w:rPr>
          <w:rFonts w:hint="eastAsia" w:ascii="楷体_GB2312" w:hAnsi="楷体" w:eastAsia="楷体_GB2312"/>
          <w:color w:val="auto"/>
          <w:sz w:val="32"/>
          <w:szCs w:val="32"/>
          <w:lang w:eastAsia="zh-CN"/>
        </w:rPr>
      </w:pPr>
      <w:r>
        <w:rPr>
          <w:rFonts w:hint="eastAsia" w:ascii="楷体_GB2312" w:hAnsi="楷体" w:eastAsia="楷体_GB2312"/>
          <w:color w:val="auto"/>
          <w:sz w:val="32"/>
          <w:szCs w:val="32"/>
        </w:rPr>
        <w:t>（二）参加省文化和旅游厅组团赴境外营销推广</w:t>
      </w:r>
      <w:r>
        <w:rPr>
          <w:rFonts w:hint="eastAsia" w:ascii="楷体_GB2312" w:hAnsi="楷体" w:eastAsia="楷体_GB2312"/>
          <w:color w:val="auto"/>
          <w:sz w:val="32"/>
          <w:szCs w:val="32"/>
          <w:lang w:eastAsia="zh-CN"/>
        </w:rPr>
        <w:t>激励</w:t>
      </w:r>
    </w:p>
    <w:p>
      <w:pPr>
        <w:spacing w:line="60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激励对象：</w:t>
      </w:r>
      <w:r>
        <w:rPr>
          <w:rFonts w:hint="eastAsia" w:ascii="仿宋_GB2312" w:hAnsi="仿宋" w:eastAsia="仿宋_GB2312"/>
          <w:color w:val="auto"/>
          <w:sz w:val="32"/>
          <w:szCs w:val="32"/>
          <w:lang w:eastAsia="zh-CN"/>
        </w:rPr>
        <w:t>文旅企业</w:t>
      </w:r>
    </w:p>
    <w:p>
      <w:pPr>
        <w:spacing w:line="60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激励条件：积极参加省文化和旅游厅组织的境外文旅推广活动，</w:t>
      </w:r>
      <w:r>
        <w:rPr>
          <w:rFonts w:hint="eastAsia" w:ascii="仿宋_GB2312" w:hAnsi="仿宋" w:eastAsia="仿宋_GB2312"/>
          <w:color w:val="auto"/>
          <w:sz w:val="32"/>
          <w:szCs w:val="32"/>
        </w:rPr>
        <w:t>与境外</w:t>
      </w:r>
      <w:r>
        <w:rPr>
          <w:rFonts w:hint="eastAsia" w:ascii="仿宋_GB2312" w:hAnsi="仿宋" w:eastAsia="仿宋_GB2312"/>
          <w:color w:val="auto"/>
          <w:sz w:val="32"/>
          <w:szCs w:val="32"/>
          <w:lang w:eastAsia="zh-CN"/>
        </w:rPr>
        <w:t>机构</w:t>
      </w:r>
      <w:r>
        <w:rPr>
          <w:rFonts w:hint="eastAsia" w:ascii="仿宋_GB2312" w:hAnsi="仿宋" w:eastAsia="仿宋_GB2312"/>
          <w:color w:val="auto"/>
          <w:sz w:val="32"/>
          <w:szCs w:val="32"/>
        </w:rPr>
        <w:t>签署</w:t>
      </w:r>
      <w:r>
        <w:rPr>
          <w:rFonts w:hint="eastAsia" w:ascii="仿宋_GB2312" w:hAnsi="仿宋" w:eastAsia="仿宋_GB2312"/>
          <w:color w:val="auto"/>
          <w:sz w:val="32"/>
          <w:szCs w:val="32"/>
          <w:lang w:eastAsia="zh-CN"/>
        </w:rPr>
        <w:t>游客来川旅游</w:t>
      </w:r>
      <w:r>
        <w:rPr>
          <w:rFonts w:hint="eastAsia" w:ascii="仿宋_GB2312" w:hAnsi="仿宋" w:eastAsia="仿宋_GB2312"/>
          <w:color w:val="auto"/>
          <w:sz w:val="32"/>
          <w:szCs w:val="32"/>
        </w:rPr>
        <w:t>协议的</w:t>
      </w:r>
      <w:r>
        <w:rPr>
          <w:rFonts w:hint="eastAsia" w:ascii="仿宋_GB2312" w:hAnsi="仿宋" w:eastAsia="仿宋_GB2312"/>
          <w:color w:val="auto"/>
          <w:sz w:val="32"/>
          <w:szCs w:val="32"/>
          <w:lang w:eastAsia="zh-CN"/>
        </w:rPr>
        <w:t>文旅企业</w:t>
      </w:r>
      <w:r>
        <w:rPr>
          <w:rFonts w:hint="eastAsia" w:ascii="仿宋_GB2312" w:hAnsi="仿宋" w:eastAsia="仿宋_GB2312"/>
          <w:color w:val="auto"/>
          <w:sz w:val="32"/>
          <w:szCs w:val="32"/>
        </w:rPr>
        <w:t>。</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激励标准：全额承担1名</w:t>
      </w:r>
      <w:r>
        <w:rPr>
          <w:rFonts w:hint="eastAsia" w:ascii="仿宋_GB2312" w:hAnsi="仿宋" w:eastAsia="仿宋_GB2312"/>
          <w:color w:val="auto"/>
          <w:sz w:val="32"/>
          <w:szCs w:val="32"/>
          <w:lang w:eastAsia="zh-CN"/>
        </w:rPr>
        <w:t>精通</w:t>
      </w:r>
      <w:r>
        <w:rPr>
          <w:rFonts w:hint="eastAsia" w:ascii="仿宋_GB2312" w:hAnsi="仿宋" w:eastAsia="仿宋_GB2312"/>
          <w:color w:val="auto"/>
          <w:sz w:val="32"/>
          <w:szCs w:val="32"/>
        </w:rPr>
        <w:t>外语</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rPr>
        <w:t>外联</w:t>
      </w:r>
      <w:r>
        <w:rPr>
          <w:rFonts w:hint="eastAsia" w:ascii="仿宋_GB2312" w:hAnsi="仿宋" w:eastAsia="仿宋_GB2312"/>
          <w:color w:val="auto"/>
          <w:sz w:val="32"/>
          <w:szCs w:val="32"/>
          <w:lang w:eastAsia="zh-CN"/>
        </w:rPr>
        <w:t>人员</w:t>
      </w:r>
      <w:r>
        <w:rPr>
          <w:rFonts w:hint="eastAsia" w:ascii="仿宋_GB2312" w:hAnsi="仿宋" w:eastAsia="仿宋_GB2312"/>
          <w:color w:val="auto"/>
          <w:sz w:val="32"/>
          <w:szCs w:val="32"/>
        </w:rPr>
        <w:t>的出访费用（</w:t>
      </w:r>
      <w:r>
        <w:rPr>
          <w:rFonts w:hint="eastAsia" w:ascii="仿宋_GB2312" w:hAnsi="仿宋" w:eastAsia="仿宋_GB2312"/>
          <w:color w:val="auto"/>
          <w:sz w:val="32"/>
          <w:szCs w:val="32"/>
          <w:lang w:eastAsia="zh-CN"/>
        </w:rPr>
        <w:t>参照《四川省因公临时出国经费管理办法》规定的其他人员相关标准</w:t>
      </w:r>
      <w:r>
        <w:rPr>
          <w:rFonts w:hint="eastAsia" w:ascii="仿宋_GB2312" w:hAnsi="仿宋" w:eastAsia="仿宋_GB2312"/>
          <w:color w:val="auto"/>
          <w:sz w:val="32"/>
          <w:szCs w:val="32"/>
        </w:rPr>
        <w:t>），包括国际旅费、境外城市间交通费、住宿费、伙食费和公杂费。</w:t>
      </w:r>
    </w:p>
    <w:p>
      <w:pPr>
        <w:spacing w:line="600" w:lineRule="exact"/>
        <w:ind w:firstLine="0" w:firstLineChars="0"/>
        <w:jc w:val="center"/>
        <w:rPr>
          <w:rFonts w:hint="eastAsia" w:ascii="黑体" w:eastAsia="黑体"/>
          <w:color w:val="auto"/>
          <w:sz w:val="32"/>
          <w:szCs w:val="32"/>
        </w:rPr>
      </w:pPr>
      <w:r>
        <w:rPr>
          <w:rFonts w:hint="eastAsia" w:ascii="黑体" w:eastAsia="黑体"/>
          <w:color w:val="auto"/>
          <w:sz w:val="32"/>
          <w:szCs w:val="32"/>
        </w:rPr>
        <w:t>第三章  申报及审核</w:t>
      </w:r>
    </w:p>
    <w:p>
      <w:pPr>
        <w:adjustRightInd w:val="0"/>
        <w:snapToGrid w:val="0"/>
        <w:spacing w:line="600" w:lineRule="exact"/>
        <w:jc w:val="left"/>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第六条 申报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申请激励资金的单位须严格按照本办法规定，向文化和旅游厅</w:t>
      </w:r>
      <w:r>
        <w:rPr>
          <w:rFonts w:hint="eastAsia" w:ascii="仿宋_GB2312" w:hAnsi="仿宋" w:eastAsia="仿宋_GB2312"/>
          <w:color w:val="auto"/>
          <w:sz w:val="32"/>
          <w:szCs w:val="32"/>
          <w:lang w:eastAsia="zh-CN"/>
        </w:rPr>
        <w:t>、财政厅</w:t>
      </w:r>
      <w:r>
        <w:rPr>
          <w:rFonts w:hint="eastAsia" w:ascii="仿宋_GB2312" w:hAnsi="仿宋" w:eastAsia="仿宋_GB2312"/>
          <w:color w:val="auto"/>
          <w:sz w:val="32"/>
          <w:szCs w:val="32"/>
        </w:rPr>
        <w:t>申报并提交规定的资料，具体要求详见《</w:t>
      </w:r>
      <w:r>
        <w:rPr>
          <w:rFonts w:hint="eastAsia" w:ascii="仿宋_GB2312" w:eastAsia="仿宋_GB2312"/>
          <w:color w:val="auto"/>
          <w:sz w:val="32"/>
          <w:szCs w:val="32"/>
        </w:rPr>
        <w:t>四川省发展入境旅游激励评审细则</w:t>
      </w:r>
      <w:r>
        <w:rPr>
          <w:rFonts w:hint="eastAsia" w:ascii="仿宋_GB2312" w:hAnsi="仿宋" w:eastAsia="仿宋_GB2312"/>
          <w:color w:val="auto"/>
          <w:sz w:val="32"/>
          <w:szCs w:val="32"/>
        </w:rPr>
        <w:t>》。</w:t>
      </w:r>
    </w:p>
    <w:p>
      <w:pPr>
        <w:spacing w:line="60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激励按照当年实施次年评审拨付的原则实施。文化和旅游厅于次年</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月3</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日前</w:t>
      </w:r>
      <w:r>
        <w:rPr>
          <w:rFonts w:hint="eastAsia" w:ascii="仿宋_GB2312" w:hAnsi="仿宋" w:eastAsia="仿宋_GB2312"/>
          <w:color w:val="auto"/>
          <w:sz w:val="32"/>
          <w:szCs w:val="32"/>
          <w:lang w:eastAsia="zh-CN"/>
        </w:rPr>
        <w:t>完成上一自然年度激励项目评审。</w:t>
      </w:r>
    </w:p>
    <w:p>
      <w:pPr>
        <w:spacing w:line="600" w:lineRule="exact"/>
        <w:ind w:firstLine="640"/>
        <w:rPr>
          <w:rFonts w:hint="eastAsia" w:ascii="仿宋_GB2312" w:hAnsi="仿宋" w:eastAsia="仿宋_GB2312"/>
          <w:color w:val="auto"/>
          <w:sz w:val="32"/>
          <w:szCs w:val="32"/>
        </w:rPr>
      </w:pPr>
      <w:r>
        <w:rPr>
          <w:rFonts w:hint="eastAsia" w:ascii="仿宋_GB2312" w:hAnsi="仿宋" w:eastAsia="仿宋_GB2312"/>
          <w:color w:val="auto"/>
          <w:sz w:val="32"/>
          <w:szCs w:val="32"/>
        </w:rPr>
        <w:t>第七条</w:t>
      </w:r>
      <w:r>
        <w:rPr>
          <w:rFonts w:hint="eastAsia" w:ascii="仿宋_GB2312" w:hAnsi="仿宋" w:eastAsia="仿宋_GB2312"/>
          <w:color w:val="auto"/>
          <w:sz w:val="32"/>
          <w:szCs w:val="32"/>
          <w:highlight w:val="none"/>
        </w:rPr>
        <w:t xml:space="preserve"> 资格审查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文化和旅游厅</w:t>
      </w:r>
      <w:r>
        <w:rPr>
          <w:rFonts w:hint="eastAsia" w:ascii="仿宋_GB2312" w:hAnsi="仿宋" w:eastAsia="仿宋_GB2312"/>
          <w:color w:val="auto"/>
          <w:sz w:val="32"/>
          <w:szCs w:val="32"/>
          <w:lang w:eastAsia="zh-CN"/>
        </w:rPr>
        <w:t>、财政厅</w:t>
      </w:r>
      <w:r>
        <w:rPr>
          <w:rFonts w:hint="eastAsia" w:ascii="仿宋_GB2312" w:hAnsi="仿宋" w:eastAsia="仿宋_GB2312"/>
          <w:color w:val="auto"/>
          <w:sz w:val="32"/>
          <w:szCs w:val="32"/>
        </w:rPr>
        <w:t>对激励对象提交的申请材料进行资格审查，审查结果</w:t>
      </w:r>
      <w:r>
        <w:rPr>
          <w:rFonts w:hint="eastAsia" w:ascii="仿宋_GB2312" w:hAnsi="仿宋" w:eastAsia="仿宋_GB2312"/>
          <w:color w:val="auto"/>
          <w:sz w:val="32"/>
          <w:szCs w:val="32"/>
          <w:lang w:eastAsia="zh-CN"/>
        </w:rPr>
        <w:t>电话</w:t>
      </w:r>
      <w:r>
        <w:rPr>
          <w:rFonts w:hint="eastAsia" w:ascii="仿宋_GB2312" w:hAnsi="仿宋" w:eastAsia="仿宋_GB2312"/>
          <w:color w:val="auto"/>
          <w:sz w:val="32"/>
          <w:szCs w:val="32"/>
        </w:rPr>
        <w:t>通</w:t>
      </w:r>
      <w:r>
        <w:rPr>
          <w:rFonts w:hint="eastAsia" w:ascii="仿宋_GB2312" w:hAnsi="仿宋" w:eastAsia="仿宋_GB2312"/>
          <w:color w:val="auto"/>
          <w:sz w:val="32"/>
          <w:szCs w:val="32"/>
          <w:lang w:eastAsia="zh-CN"/>
        </w:rPr>
        <w:t>报</w:t>
      </w:r>
      <w:r>
        <w:rPr>
          <w:rFonts w:hint="eastAsia" w:ascii="仿宋_GB2312" w:hAnsi="仿宋" w:eastAsia="仿宋_GB2312"/>
          <w:color w:val="auto"/>
          <w:sz w:val="32"/>
          <w:szCs w:val="32"/>
        </w:rPr>
        <w:t>激励对象。</w:t>
      </w:r>
    </w:p>
    <w:p>
      <w:pPr>
        <w:spacing w:line="600" w:lineRule="exact"/>
        <w:ind w:firstLine="640"/>
        <w:rPr>
          <w:rFonts w:hint="eastAsia" w:ascii="仿宋_GB2312" w:hAnsi="仿宋" w:eastAsia="仿宋_GB2312"/>
          <w:color w:val="auto"/>
          <w:sz w:val="32"/>
          <w:szCs w:val="32"/>
        </w:rPr>
      </w:pPr>
      <w:r>
        <w:rPr>
          <w:rFonts w:hint="eastAsia" w:ascii="仿宋_GB2312" w:hAnsi="仿宋" w:eastAsia="仿宋_GB2312"/>
          <w:color w:val="auto"/>
          <w:sz w:val="32"/>
          <w:szCs w:val="32"/>
        </w:rPr>
        <w:t>第八条 初审</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文化和旅游厅</w:t>
      </w:r>
      <w:r>
        <w:rPr>
          <w:rFonts w:hint="eastAsia" w:ascii="仿宋_GB2312" w:hAnsi="仿宋" w:eastAsia="仿宋_GB2312"/>
          <w:color w:val="auto"/>
          <w:sz w:val="32"/>
          <w:szCs w:val="32"/>
          <w:lang w:eastAsia="zh-CN"/>
        </w:rPr>
        <w:t>、财政厅</w:t>
      </w:r>
      <w:r>
        <w:rPr>
          <w:rFonts w:hint="eastAsia" w:ascii="仿宋_GB2312" w:hAnsi="仿宋" w:eastAsia="仿宋_GB2312"/>
          <w:color w:val="auto"/>
          <w:sz w:val="32"/>
          <w:szCs w:val="32"/>
        </w:rPr>
        <w:t>委托第三方机构对通过资格审查的申报企业所提供的材料进行独立审核。</w:t>
      </w:r>
    </w:p>
    <w:p>
      <w:pPr>
        <w:spacing w:line="600" w:lineRule="exact"/>
        <w:ind w:firstLine="640"/>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第九条 </w:t>
      </w:r>
      <w:r>
        <w:rPr>
          <w:rFonts w:hint="eastAsia" w:ascii="仿宋_GB2312" w:hAnsi="仿宋" w:eastAsia="仿宋_GB2312"/>
          <w:color w:val="auto"/>
          <w:sz w:val="32"/>
          <w:szCs w:val="32"/>
          <w:lang w:eastAsia="zh-CN"/>
        </w:rPr>
        <w:t>复核。</w:t>
      </w:r>
      <w:r>
        <w:rPr>
          <w:rFonts w:hint="eastAsia" w:ascii="仿宋_GB2312" w:hAnsi="仿宋" w:eastAsia="仿宋_GB2312"/>
          <w:color w:val="auto"/>
          <w:sz w:val="32"/>
          <w:szCs w:val="32"/>
        </w:rPr>
        <w:t>受委托的第三方机构对所有申报材料进行独立审核后形成审核报告，提交四川省发展入境旅游激励评审小组。评审小组对第三方机构提供的审核报告、申报企业提交的申报材料进行</w:t>
      </w:r>
      <w:r>
        <w:rPr>
          <w:rFonts w:hint="eastAsia" w:ascii="仿宋_GB2312" w:hAnsi="仿宋" w:eastAsia="仿宋_GB2312"/>
          <w:color w:val="auto"/>
          <w:sz w:val="32"/>
          <w:szCs w:val="32"/>
          <w:lang w:eastAsia="zh-CN"/>
        </w:rPr>
        <w:t>复核</w:t>
      </w:r>
      <w:r>
        <w:rPr>
          <w:rFonts w:hint="eastAsia" w:ascii="仿宋_GB2312" w:hAnsi="仿宋" w:eastAsia="仿宋_GB2312"/>
          <w:color w:val="auto"/>
          <w:sz w:val="32"/>
          <w:szCs w:val="32"/>
        </w:rPr>
        <w:t>，形成</w:t>
      </w:r>
      <w:r>
        <w:rPr>
          <w:rFonts w:hint="eastAsia" w:ascii="仿宋_GB2312" w:hAnsi="仿宋" w:eastAsia="仿宋_GB2312"/>
          <w:color w:val="auto"/>
          <w:sz w:val="32"/>
          <w:szCs w:val="32"/>
          <w:lang w:eastAsia="zh-CN"/>
        </w:rPr>
        <w:t>复核</w:t>
      </w:r>
      <w:r>
        <w:rPr>
          <w:rFonts w:hint="eastAsia" w:ascii="仿宋_GB2312" w:hAnsi="仿宋" w:eastAsia="仿宋_GB2312"/>
          <w:color w:val="auto"/>
          <w:sz w:val="32"/>
          <w:szCs w:val="32"/>
        </w:rPr>
        <w:t>报告。</w:t>
      </w:r>
    </w:p>
    <w:p>
      <w:pPr>
        <w:spacing w:line="600" w:lineRule="exact"/>
        <w:ind w:firstLine="640"/>
        <w:rPr>
          <w:rFonts w:hint="eastAsia" w:ascii="仿宋_GB2312" w:hAnsi="仿宋" w:eastAsia="仿宋_GB2312"/>
          <w:color w:val="auto"/>
          <w:sz w:val="32"/>
          <w:szCs w:val="32"/>
        </w:rPr>
      </w:pPr>
      <w:r>
        <w:rPr>
          <w:rFonts w:hint="eastAsia" w:ascii="仿宋_GB2312" w:hAnsi="仿宋" w:eastAsia="仿宋_GB2312"/>
          <w:color w:val="auto"/>
          <w:sz w:val="32"/>
          <w:szCs w:val="32"/>
        </w:rPr>
        <w:t>第十条 公示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评审小组将</w:t>
      </w:r>
      <w:r>
        <w:rPr>
          <w:rFonts w:hint="eastAsia" w:ascii="仿宋_GB2312" w:hAnsi="仿宋" w:eastAsia="仿宋_GB2312"/>
          <w:color w:val="auto"/>
          <w:sz w:val="32"/>
          <w:szCs w:val="32"/>
          <w:lang w:eastAsia="zh-CN"/>
        </w:rPr>
        <w:t>复核</w:t>
      </w:r>
      <w:r>
        <w:rPr>
          <w:rFonts w:hint="eastAsia" w:ascii="仿宋_GB2312" w:hAnsi="仿宋" w:eastAsia="仿宋_GB2312"/>
          <w:color w:val="auto"/>
          <w:sz w:val="32"/>
          <w:szCs w:val="32"/>
        </w:rPr>
        <w:t>报告在文化和旅游厅官网公示7天无异议后，提交文化和旅游厅党组会审议后公告</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并报财政厅备案。</w:t>
      </w:r>
    </w:p>
    <w:p>
      <w:pPr>
        <w:spacing w:line="600" w:lineRule="exact"/>
        <w:ind w:firstLine="640"/>
        <w:rPr>
          <w:rFonts w:hint="eastAsia" w:ascii="仿宋_GB2312" w:hAnsi="仿宋" w:eastAsia="仿宋_GB2312"/>
          <w:color w:val="auto"/>
          <w:sz w:val="32"/>
          <w:szCs w:val="32"/>
        </w:rPr>
      </w:pPr>
      <w:r>
        <w:rPr>
          <w:rFonts w:hint="eastAsia" w:ascii="仿宋_GB2312" w:hAnsi="仿宋" w:eastAsia="仿宋_GB2312"/>
          <w:color w:val="auto"/>
          <w:sz w:val="32"/>
          <w:szCs w:val="32"/>
        </w:rPr>
        <w:t>第十一条 拨付</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激励对象向文化和旅游厅书面提供对公账户</w:t>
      </w:r>
      <w:r>
        <w:rPr>
          <w:rFonts w:hint="eastAsia" w:ascii="仿宋_GB2312" w:hAnsi="仿宋" w:eastAsia="仿宋_GB2312"/>
          <w:color w:val="auto"/>
          <w:sz w:val="32"/>
          <w:szCs w:val="32"/>
          <w:lang w:eastAsia="zh-CN"/>
        </w:rPr>
        <w:t>后</w:t>
      </w:r>
      <w:r>
        <w:rPr>
          <w:rFonts w:hint="eastAsia" w:ascii="仿宋_GB2312" w:hAnsi="仿宋" w:eastAsia="仿宋_GB2312"/>
          <w:color w:val="auto"/>
          <w:sz w:val="32"/>
          <w:szCs w:val="32"/>
        </w:rPr>
        <w:t>拨付激励资金。</w:t>
      </w:r>
    </w:p>
    <w:p>
      <w:pPr>
        <w:spacing w:line="600" w:lineRule="exact"/>
        <w:jc w:val="center"/>
        <w:rPr>
          <w:rFonts w:eastAsia="黑体"/>
          <w:color w:val="auto"/>
          <w:sz w:val="32"/>
          <w:szCs w:val="32"/>
        </w:rPr>
      </w:pPr>
      <w:r>
        <w:rPr>
          <w:rFonts w:eastAsia="黑体"/>
          <w:color w:val="auto"/>
          <w:sz w:val="32"/>
          <w:szCs w:val="32"/>
        </w:rPr>
        <w:t>第四章  监督检查</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第十二条 文化和旅游厅、财政厅对激励资金进行严格管理并接受纪检监察和审计</w:t>
      </w:r>
      <w:r>
        <w:rPr>
          <w:rFonts w:hint="eastAsia" w:ascii="仿宋_GB2312" w:hAnsi="仿宋" w:eastAsia="仿宋_GB2312"/>
          <w:color w:val="auto"/>
          <w:sz w:val="32"/>
          <w:szCs w:val="32"/>
          <w:lang w:eastAsia="zh-CN"/>
        </w:rPr>
        <w:t>等</w:t>
      </w:r>
      <w:r>
        <w:rPr>
          <w:rFonts w:hint="eastAsia" w:ascii="仿宋_GB2312" w:hAnsi="仿宋" w:eastAsia="仿宋_GB2312"/>
          <w:color w:val="auto"/>
          <w:sz w:val="32"/>
          <w:szCs w:val="32"/>
        </w:rPr>
        <w:t>部门监督。激励对象须积极配合，主动接受相关部门的监督检查。对涉及该项工作的国家工作人员玩忽职守、徇私舞弊、贪污受贿等行为将依法处理。</w:t>
      </w:r>
    </w:p>
    <w:p>
      <w:pPr>
        <w:spacing w:line="60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 xml:space="preserve">第十三条 </w:t>
      </w:r>
      <w:r>
        <w:rPr>
          <w:rFonts w:hint="eastAsia" w:ascii="仿宋_GB2312" w:hAnsi="仿宋" w:eastAsia="仿宋_GB2312"/>
          <w:color w:val="auto"/>
          <w:sz w:val="32"/>
          <w:szCs w:val="32"/>
          <w:lang w:eastAsia="zh-CN"/>
        </w:rPr>
        <w:t>实施黑名单制度。</w:t>
      </w:r>
      <w:r>
        <w:rPr>
          <w:rFonts w:hint="eastAsia" w:ascii="仿宋_GB2312" w:hAnsi="仿宋" w:eastAsia="仿宋_GB2312"/>
          <w:color w:val="auto"/>
          <w:sz w:val="32"/>
          <w:szCs w:val="32"/>
        </w:rPr>
        <w:t xml:space="preserve"> 有下列情形之一的，取消当年及以后3个年度的申报资格并收回已拨付的奖金。涉嫌</w:t>
      </w:r>
      <w:r>
        <w:rPr>
          <w:rFonts w:hint="eastAsia" w:ascii="仿宋_GB2312" w:hAnsi="仿宋" w:eastAsia="仿宋_GB2312"/>
          <w:color w:val="auto"/>
          <w:sz w:val="32"/>
          <w:szCs w:val="32"/>
          <w:lang w:eastAsia="zh-CN"/>
        </w:rPr>
        <w:t>违纪或违法</w:t>
      </w:r>
      <w:r>
        <w:rPr>
          <w:rFonts w:hint="eastAsia" w:ascii="仿宋_GB2312" w:hAnsi="仿宋" w:eastAsia="仿宋_GB2312"/>
          <w:color w:val="auto"/>
          <w:sz w:val="32"/>
          <w:szCs w:val="32"/>
        </w:rPr>
        <w:t>犯罪的，</w:t>
      </w:r>
      <w:r>
        <w:rPr>
          <w:rFonts w:hint="eastAsia" w:ascii="仿宋_GB2312" w:hAnsi="仿宋" w:eastAsia="仿宋_GB2312"/>
          <w:color w:val="auto"/>
          <w:sz w:val="32"/>
          <w:szCs w:val="32"/>
          <w:lang w:eastAsia="zh-CN"/>
        </w:rPr>
        <w:t>按规定</w:t>
      </w:r>
      <w:r>
        <w:rPr>
          <w:rFonts w:hint="eastAsia" w:ascii="仿宋_GB2312" w:hAnsi="仿宋" w:eastAsia="仿宋_GB2312"/>
          <w:color w:val="auto"/>
          <w:sz w:val="32"/>
          <w:szCs w:val="32"/>
        </w:rPr>
        <w:t>移送</w:t>
      </w:r>
      <w:r>
        <w:rPr>
          <w:rFonts w:hint="eastAsia" w:ascii="仿宋_GB2312" w:hAnsi="仿宋" w:eastAsia="仿宋_GB2312"/>
          <w:color w:val="auto"/>
          <w:sz w:val="32"/>
          <w:szCs w:val="32"/>
          <w:lang w:eastAsia="zh-CN"/>
        </w:rPr>
        <w:t>监察机关或司法机关。</w:t>
      </w:r>
    </w:p>
    <w:p>
      <w:pPr>
        <w:spacing w:line="600" w:lineRule="exact"/>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（一）违反中华人民共和国有关法律、法规运作入境旅游，扰乱正常入境旅游市场秩序的；</w:t>
      </w:r>
    </w:p>
    <w:p>
      <w:pPr>
        <w:spacing w:line="600" w:lineRule="exact"/>
        <w:ind w:firstLine="480" w:firstLineChars="150"/>
        <w:rPr>
          <w:rFonts w:hint="eastAsia" w:ascii="仿宋_GB2312" w:hAnsi="仿宋" w:eastAsia="仿宋_GB2312"/>
          <w:color w:val="auto"/>
          <w:sz w:val="32"/>
          <w:szCs w:val="32"/>
        </w:rPr>
      </w:pPr>
      <w:r>
        <w:rPr>
          <w:rFonts w:hint="eastAsia" w:ascii="仿宋_GB2312" w:hAnsi="仿宋" w:eastAsia="仿宋_GB2312"/>
          <w:color w:val="auto"/>
          <w:sz w:val="32"/>
          <w:szCs w:val="32"/>
        </w:rPr>
        <w:t>（二）申报材料弄虚作假</w:t>
      </w:r>
      <w:r>
        <w:rPr>
          <w:rFonts w:hint="eastAsia" w:ascii="仿宋_GB2312" w:hAnsi="仿宋" w:eastAsia="仿宋_GB2312"/>
          <w:color w:val="auto"/>
          <w:sz w:val="32"/>
          <w:szCs w:val="32"/>
          <w:lang w:eastAsia="zh-CN"/>
        </w:rPr>
        <w:t>，申报数据与四川文化旅游统计综合管理平台填报数据不一致，套取、骗取激励资金的</w:t>
      </w:r>
      <w:r>
        <w:rPr>
          <w:rFonts w:hint="eastAsia" w:ascii="仿宋_GB2312" w:hAnsi="仿宋" w:eastAsia="仿宋_GB2312"/>
          <w:color w:val="auto"/>
          <w:sz w:val="32"/>
          <w:szCs w:val="32"/>
        </w:rPr>
        <w:t>；</w:t>
      </w:r>
    </w:p>
    <w:p>
      <w:pPr>
        <w:spacing w:line="600" w:lineRule="exact"/>
        <w:ind w:firstLine="480" w:firstLineChars="150"/>
        <w:rPr>
          <w:rFonts w:hint="eastAsia" w:ascii="仿宋_GB2312" w:hAnsi="仿宋" w:eastAsia="仿宋_GB2312"/>
          <w:color w:val="auto"/>
          <w:sz w:val="32"/>
          <w:szCs w:val="32"/>
        </w:rPr>
      </w:pPr>
      <w:r>
        <w:rPr>
          <w:rFonts w:hint="eastAsia" w:ascii="仿宋_GB2312" w:hAnsi="仿宋" w:eastAsia="仿宋_GB2312"/>
          <w:color w:val="auto"/>
          <w:sz w:val="32"/>
          <w:szCs w:val="32"/>
        </w:rPr>
        <w:t>（三）</w:t>
      </w:r>
      <w:r>
        <w:rPr>
          <w:rFonts w:hint="eastAsia" w:ascii="仿宋_GB2312" w:hAnsi="仿宋" w:eastAsia="仿宋_GB2312"/>
          <w:color w:val="auto"/>
          <w:sz w:val="32"/>
          <w:szCs w:val="32"/>
          <w:lang w:eastAsia="zh-CN"/>
        </w:rPr>
        <w:t>不按规定使用激励资金的</w:t>
      </w:r>
      <w:r>
        <w:rPr>
          <w:rFonts w:hint="eastAsia" w:ascii="仿宋_GB2312" w:hAnsi="仿宋" w:eastAsia="仿宋_GB2312"/>
          <w:color w:val="auto"/>
          <w:sz w:val="32"/>
          <w:szCs w:val="32"/>
        </w:rPr>
        <w:t>；</w:t>
      </w:r>
    </w:p>
    <w:p>
      <w:pPr>
        <w:spacing w:line="600" w:lineRule="exact"/>
        <w:ind w:firstLine="480" w:firstLineChars="15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（四）拒不接受相关部门监督检查的</w:t>
      </w:r>
      <w:r>
        <w:rPr>
          <w:rFonts w:hint="eastAsia" w:ascii="仿宋_GB2312" w:hAnsi="仿宋" w:eastAsia="仿宋_GB2312"/>
          <w:color w:val="auto"/>
          <w:sz w:val="32"/>
          <w:szCs w:val="32"/>
          <w:lang w:val="en-US" w:eastAsia="zh-CN"/>
        </w:rPr>
        <w:t>;</w:t>
      </w:r>
    </w:p>
    <w:p>
      <w:pPr>
        <w:spacing w:line="60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(五）二年内受到文化综合执法部门行政处罚的。</w:t>
      </w:r>
    </w:p>
    <w:p>
      <w:pPr>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第十</w:t>
      </w:r>
      <w:r>
        <w:rPr>
          <w:rFonts w:hint="eastAsia" w:ascii="仿宋_GB2312" w:hAnsi="仿宋" w:eastAsia="仿宋_GB2312"/>
          <w:color w:val="auto"/>
          <w:sz w:val="32"/>
          <w:szCs w:val="32"/>
          <w:lang w:eastAsia="zh-CN"/>
        </w:rPr>
        <w:t>四</w:t>
      </w:r>
      <w:r>
        <w:rPr>
          <w:rFonts w:hint="eastAsia" w:ascii="仿宋_GB2312" w:hAnsi="仿宋" w:eastAsia="仿宋_GB2312"/>
          <w:color w:val="auto"/>
          <w:sz w:val="32"/>
          <w:szCs w:val="32"/>
        </w:rPr>
        <w:t>条 不符合激励对象范围、申报材料不合格、不在规定时间内提交有效申报材料、有违法违规记录的，</w:t>
      </w:r>
      <w:r>
        <w:rPr>
          <w:rFonts w:hint="eastAsia" w:ascii="仿宋_GB2312" w:hAnsi="仿宋" w:eastAsia="仿宋_GB2312"/>
          <w:color w:val="auto"/>
          <w:sz w:val="32"/>
          <w:szCs w:val="32"/>
          <w:lang w:eastAsia="zh-CN"/>
        </w:rPr>
        <w:t>以及项目实施当年</w:t>
      </w:r>
      <w:r>
        <w:rPr>
          <w:rFonts w:hint="eastAsia" w:ascii="Times New Roman" w:hAnsi="Times New Roman" w:eastAsia="仿宋_GB2312" w:cs="Times New Roman"/>
          <w:kern w:val="0"/>
          <w:sz w:val="32"/>
          <w:szCs w:val="32"/>
          <w:highlight w:val="none"/>
          <w:lang w:val="en-US" w:eastAsia="zh-CN"/>
        </w:rPr>
        <w:t>有重特大安全、意识形态和生态环保责任事故、文化旅游重大投诉案件或在全国造成恶劣影响的事件</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rPr>
        <w:t>取消</w:t>
      </w:r>
      <w:r>
        <w:rPr>
          <w:rFonts w:hint="eastAsia" w:ascii="仿宋_GB2312" w:hAnsi="仿宋" w:eastAsia="仿宋_GB2312"/>
          <w:color w:val="auto"/>
          <w:sz w:val="32"/>
          <w:szCs w:val="32"/>
          <w:lang w:eastAsia="zh-CN"/>
        </w:rPr>
        <w:t>当年</w:t>
      </w:r>
      <w:r>
        <w:rPr>
          <w:rFonts w:hint="eastAsia" w:ascii="仿宋_GB2312" w:hAnsi="仿宋" w:eastAsia="仿宋_GB2312"/>
          <w:color w:val="auto"/>
          <w:sz w:val="32"/>
          <w:szCs w:val="32"/>
        </w:rPr>
        <w:t>评审资格。</w:t>
      </w:r>
    </w:p>
    <w:p>
      <w:pPr>
        <w:spacing w:line="600" w:lineRule="exact"/>
        <w:jc w:val="center"/>
        <w:rPr>
          <w:rFonts w:eastAsia="黑体"/>
          <w:color w:val="auto"/>
          <w:sz w:val="32"/>
          <w:szCs w:val="32"/>
        </w:rPr>
      </w:pPr>
      <w:r>
        <w:rPr>
          <w:rFonts w:eastAsia="黑体"/>
          <w:color w:val="auto"/>
          <w:sz w:val="32"/>
          <w:szCs w:val="32"/>
        </w:rPr>
        <w:t>第五章  附则</w:t>
      </w:r>
    </w:p>
    <w:p>
      <w:pPr>
        <w:spacing w:line="600" w:lineRule="exact"/>
        <w:ind w:firstLine="643"/>
        <w:rPr>
          <w:rFonts w:hint="eastAsia"/>
          <w:color w:val="auto"/>
        </w:rPr>
      </w:pPr>
      <w:r>
        <w:rPr>
          <w:rFonts w:hint="eastAsia" w:ascii="仿宋_GB2312" w:hAnsi="仿宋" w:eastAsia="仿宋_GB2312"/>
          <w:color w:val="auto"/>
          <w:sz w:val="32"/>
          <w:szCs w:val="32"/>
        </w:rPr>
        <w:t>第十五条  本办法由四川省文化和旅游厅、四川省财政厅负责解释，自公布之日起施行，《四川省入境旅游</w:t>
      </w:r>
      <w:r>
        <w:rPr>
          <w:rFonts w:hint="eastAsia" w:ascii="仿宋_GB2312" w:hAnsi="仿宋" w:eastAsia="仿宋_GB2312"/>
          <w:color w:val="auto"/>
          <w:sz w:val="32"/>
          <w:szCs w:val="32"/>
          <w:lang w:eastAsia="zh-CN"/>
        </w:rPr>
        <w:t>激励</w:t>
      </w:r>
      <w:r>
        <w:rPr>
          <w:rFonts w:hint="eastAsia" w:ascii="仿宋_GB2312" w:hAnsi="仿宋" w:eastAsia="仿宋_GB2312"/>
          <w:color w:val="auto"/>
          <w:sz w:val="32"/>
          <w:szCs w:val="32"/>
        </w:rPr>
        <w:t>办法》（川旅发〔2017〕18 号）</w:t>
      </w:r>
      <w:r>
        <w:rPr>
          <w:rFonts w:hint="eastAsia" w:ascii="仿宋_GB2312" w:hAnsi="仿宋" w:eastAsia="仿宋_GB2312"/>
          <w:color w:val="auto"/>
          <w:sz w:val="32"/>
          <w:szCs w:val="32"/>
          <w:lang w:eastAsia="zh-CN"/>
        </w:rPr>
        <w:t>同时</w:t>
      </w:r>
      <w:r>
        <w:rPr>
          <w:rFonts w:hint="eastAsia" w:ascii="仿宋_GB2312" w:hAnsi="仿宋" w:eastAsia="仿宋_GB2312"/>
          <w:color w:val="auto"/>
          <w:sz w:val="32"/>
          <w:szCs w:val="32"/>
        </w:rPr>
        <w:t>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B07B7"/>
    <w:rsid w:val="0ABB07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2020-05-20T01:49:00Z</dcterms:created>
  <dc:creator>NTKO</dc:creator>
  <cp:lastModifiedBy>NTKO</cp:lastModifiedBy>
  <dcterms:modified xsi:type="dcterms:W3CDTF">2020-05-20T01:49:33Z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