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8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280"/>
        <w:rPr>
          <w:rFonts w:hint="eastAsia" w:ascii="黑体" w:hAnsi="黑体" w:eastAsia="黑体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四川省文物局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2019年度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面向基层公开遴选公务员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拟遴选人员名单</w:t>
      </w:r>
      <w:bookmarkEnd w:id="0"/>
    </w:p>
    <w:p>
      <w:pPr>
        <w:spacing w:line="600" w:lineRule="exact"/>
        <w:ind w:right="1280"/>
        <w:rPr>
          <w:rFonts w:ascii="仿宋_GB2312" w:hAnsi="仿宋" w:eastAsia="仿宋_GB2312"/>
          <w:sz w:val="32"/>
          <w:szCs w:val="32"/>
        </w:rPr>
      </w:pPr>
    </w:p>
    <w:tbl>
      <w:tblPr>
        <w:tblStyle w:val="4"/>
        <w:tblW w:w="1474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59"/>
        <w:gridCol w:w="1701"/>
        <w:gridCol w:w="850"/>
        <w:gridCol w:w="1276"/>
        <w:gridCol w:w="851"/>
        <w:gridCol w:w="1701"/>
        <w:gridCol w:w="1275"/>
        <w:gridCol w:w="184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遴选单位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职位编码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职位</w:t>
            </w:r>
            <w:r>
              <w:rPr>
                <w:rFonts w:ascii="宋体" w:hAnsi="宋体"/>
                <w:b/>
                <w:bCs/>
                <w:sz w:val="24"/>
              </w:rPr>
              <w:t>名称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遴选</w:t>
            </w:r>
            <w:r>
              <w:rPr>
                <w:rFonts w:ascii="宋体" w:hAnsi="宋体"/>
                <w:b/>
                <w:bCs/>
                <w:sz w:val="24"/>
              </w:rPr>
              <w:t>名额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  <w:r>
              <w:rPr>
                <w:rFonts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24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</w:t>
            </w:r>
            <w:r>
              <w:rPr>
                <w:rFonts w:ascii="宋体" w:hAnsi="宋体"/>
                <w:b/>
                <w:bCs/>
                <w:sz w:val="24"/>
              </w:rPr>
              <w:t>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及</w:t>
            </w:r>
            <w:r>
              <w:rPr>
                <w:rFonts w:ascii="宋体" w:hAnsi="宋体"/>
                <w:b/>
                <w:bCs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1277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四川省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文物局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10000824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省文物局综合处工作人员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石玉林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1983年12月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中共党员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（文学学士）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西华师范大学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汉语言文学专业毕业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1277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10000825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省文物局综合处工作人员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吕染秋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1992年11月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中共党员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（管理学学士）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乐山师范学院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会计学专业毕业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</w:trPr>
        <w:tc>
          <w:tcPr>
            <w:tcW w:w="1277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10000827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省文物局博物馆处工作人同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周永强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1988年01月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中共党员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（专业硕士）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四川大学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文物与博物馆学专业毕业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303C2"/>
    <w:rsid w:val="3EC30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2020-01-06T07:30:00Z</dcterms:created>
  <dc:creator>NTKO</dc:creator>
  <cp:lastModifiedBy>NTKO</cp:lastModifiedBy>
  <dcterms:modified xsi:type="dcterms:W3CDTF">2020-01-06T07:31:07Z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