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A0" w:rsidRDefault="00017D99">
      <w:pPr>
        <w:widowControl/>
        <w:shd w:val="clear" w:color="auto" w:fill="FFFFFF"/>
        <w:spacing w:line="560" w:lineRule="exact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</w:rPr>
        <w:t>10</w:t>
      </w:r>
    </w:p>
    <w:p w:rsidR="00631DA0" w:rsidRDefault="00631DA0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宋体" w:cs="宋体"/>
          <w:color w:val="000000" w:themeColor="text1"/>
          <w:kern w:val="0"/>
          <w:sz w:val="36"/>
          <w:szCs w:val="36"/>
          <w:shd w:val="clear" w:color="auto" w:fill="FFFFFF"/>
        </w:rPr>
      </w:pPr>
    </w:p>
    <w:p w:rsidR="00631DA0" w:rsidRDefault="00017D99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</w:rPr>
        <w:t>巴中市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</w:rPr>
        <w:t>唱歌石林景区</w:t>
      </w:r>
    </w:p>
    <w:p w:rsidR="00631DA0" w:rsidRDefault="00017D99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创建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A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级旅游景区基本情况</w:t>
      </w:r>
    </w:p>
    <w:p w:rsidR="00631DA0" w:rsidRDefault="00631DA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</w:p>
    <w:p w:rsidR="00631DA0" w:rsidRDefault="00017D99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一、景区基本情况</w:t>
      </w:r>
    </w:p>
    <w:p w:rsidR="00631DA0" w:rsidRDefault="00017D99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景区位于四川省通江县城东北部，大巴山南麓，海拔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米，居东经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′北纬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′，距县城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公里，东临至诚、南靠芝苞，西壤云昙，北望毛浴，幅员面积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平方公里。景区气候宜人，地貌结构复杂，自然景观丰富，历史文化深厚，奇石林立，风景秀丽，春天百花争艳，夏季绿树成荫，秋天红叶似火，冬季银妆素裹。拥有“全国森林康养基地”“四川省森林康养示范基地”“四川省康养村落”等多个荣誉称号，是集旅游、康养、休闲避暑于一体的养生胜地。</w:t>
      </w:r>
    </w:p>
    <w:p w:rsidR="00631DA0" w:rsidRDefault="00017D99">
      <w:pPr>
        <w:spacing w:line="560" w:lineRule="exact"/>
        <w:ind w:firstLine="57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  <w:shd w:val="clear" w:color="auto" w:fill="FFFFFF"/>
        </w:rPr>
        <w:t>二、创建情况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br/>
      </w:r>
      <w:r>
        <w:rPr>
          <w:rFonts w:ascii="宋体" w:eastAsia="仿宋_GB2312" w:hAnsi="宋体" w:hint="eastAsia"/>
          <w:color w:val="000000" w:themeColor="text1"/>
          <w:sz w:val="32"/>
          <w:szCs w:val="32"/>
          <w:shd w:val="clear" w:color="auto" w:fill="FFFFFF"/>
        </w:rPr>
        <w:t xml:space="preserve"> 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自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年启动创建工作以来，按照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《川东唱歌石林旅游景区总体规划》《通江县唱歌石林景区修建性详细规划》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和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《通江县创建唱歌石林国家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AAAA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级旅游景区实施方案》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，投入近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亿元资金用于景区游客中心、生态停车场、步游道、旅游厕所、标识系统等建设，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强力推进了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AAAA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旅游景区创建工作。</w:t>
      </w:r>
    </w:p>
    <w:p w:rsidR="00631DA0" w:rsidRDefault="00017D99">
      <w:pPr>
        <w:pStyle w:val="a4"/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  <w:shd w:val="clear" w:color="auto" w:fill="FFFFFF"/>
        </w:rPr>
        <w:t xml:space="preserve">   </w:t>
      </w:r>
      <w:r>
        <w:rPr>
          <w:rFonts w:ascii="黑体" w:eastAsia="黑体" w:hAnsi="黑体" w:hint="eastAsia"/>
          <w:color w:val="000000" w:themeColor="text1"/>
          <w:sz w:val="32"/>
          <w:szCs w:val="32"/>
          <w:shd w:val="clear" w:color="auto" w:fill="FFFFFF"/>
        </w:rPr>
        <w:t>三、主要成效</w:t>
      </w:r>
    </w:p>
    <w:p w:rsidR="00631DA0" w:rsidRDefault="00017D99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楷体_GB2312" w:eastAsia="楷体_GB2312" w:hAnsi="黑体" w:hint="eastAsia"/>
          <w:color w:val="000000" w:themeColor="text1"/>
          <w:sz w:val="32"/>
          <w:szCs w:val="32"/>
          <w:shd w:val="clear" w:color="auto" w:fill="FFFFFF"/>
        </w:rPr>
        <w:t>——改善旅游交通条件。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修建景区连接道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10.7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公里，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环线路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公里，对唱响路进行了加宽、路面整治。修建超过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10000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平方米的生态停车场，设置旅游招呼站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6处，开通景区观光车，完善交通旅游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标识牌。</w:t>
      </w:r>
    </w:p>
    <w:p w:rsidR="00631DA0" w:rsidRDefault="00017D99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楷体_GB2312" w:eastAsia="楷体_GB2312" w:hAnsi="黑体" w:hint="eastAsia"/>
          <w:color w:val="000000" w:themeColor="text1"/>
          <w:sz w:val="32"/>
          <w:szCs w:val="32"/>
          <w:shd w:val="clear" w:color="auto" w:fill="FFFFFF"/>
        </w:rPr>
        <w:t>——提升景区游览设施。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新建了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00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平方米的游客中心，内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部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设置有咨询区、多功能影视厅、触摸屏、医务室、警务室、特色旅游商品销售区、残障人设施、邮政服务区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等功能区。配备了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手机加油站、免费宣传品、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LED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显示屏、导游信息公示牌等功能设施。</w:t>
      </w:r>
    </w:p>
    <w:p w:rsidR="00631DA0" w:rsidRDefault="00017D99">
      <w:pPr>
        <w:pStyle w:val="a4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黑体" w:hint="eastAsia"/>
          <w:color w:val="000000" w:themeColor="text1"/>
          <w:sz w:val="32"/>
          <w:szCs w:val="32"/>
          <w:shd w:val="clear" w:color="auto" w:fill="FFFFFF"/>
        </w:rPr>
        <w:t>——强化旅游安全管理。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景区设立了安全机构，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建立了景区安全管理制度，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配备专职和流动安全保护人员，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制定下发《唱歌石林旅游区预防和处置紧急突发事件应急预案》等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10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余个专项预案，配备了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6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名专职安保人员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成立了应急领导小组，负责景区游客高峰期和特殊情况的安全处置工作。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</w:p>
    <w:p w:rsidR="00631DA0" w:rsidRDefault="00017D99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楷体_GB2312" w:eastAsia="楷体_GB2312" w:hAnsi="黑体" w:hint="eastAsia"/>
          <w:color w:val="000000" w:themeColor="text1"/>
          <w:sz w:val="32"/>
          <w:szCs w:val="32"/>
          <w:shd w:val="clear" w:color="auto" w:fill="FFFFFF"/>
        </w:rPr>
        <w:t>——优化卫生管理</w:t>
      </w:r>
      <w:r>
        <w:rPr>
          <w:rFonts w:ascii="楷体_GB2312" w:eastAsia="楷体_GB2312" w:hAnsi="黑体"/>
          <w:color w:val="000000" w:themeColor="text1"/>
          <w:sz w:val="32"/>
          <w:szCs w:val="32"/>
          <w:shd w:val="clear" w:color="auto" w:fill="FFFFFF"/>
        </w:rPr>
        <w:t>力度</w:t>
      </w:r>
      <w:r>
        <w:rPr>
          <w:rFonts w:ascii="楷体_GB2312" w:eastAsia="楷体_GB2312" w:hAnsi="黑体" w:hint="eastAsia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对景区游步道、公厕进行改造升级，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新建景区及场镇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个污水处理厂、垃圾收集点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处，增设分类垃圾箱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余个，增添环卫工人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人，景区垃圾做到日产日清。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进行了厕所革命，按照标准新建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AAA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级旅游厕所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座，改建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AA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级厕所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座，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A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级厕所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座。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</w:p>
    <w:p w:rsidR="00631DA0" w:rsidRDefault="00017D99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黑体" w:hint="eastAsia"/>
          <w:color w:val="000000" w:themeColor="text1"/>
          <w:sz w:val="32"/>
          <w:szCs w:val="32"/>
          <w:shd w:val="clear" w:color="auto" w:fill="FFFFFF"/>
        </w:rPr>
        <w:t>——提升景区信息服务。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设置邮政服务点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2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个，提供邮寄、邮政储蓄等服务，以及明信片、纪念戳、纪念封、纪念邮票、景区介绍书籍等旅游产品。规范景区购物场所，丰富景区旅游产品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。景区移动信号和免费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WIFI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实现全覆盖。</w:t>
      </w:r>
    </w:p>
    <w:p w:rsidR="00631DA0" w:rsidRDefault="00017D99">
      <w:pPr>
        <w:pStyle w:val="a4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黑体" w:hint="eastAsia"/>
          <w:color w:val="000000" w:themeColor="text1"/>
          <w:sz w:val="32"/>
          <w:szCs w:val="32"/>
          <w:shd w:val="clear" w:color="auto" w:fill="FFFFFF"/>
        </w:rPr>
        <w:t>——健全旅游购物管理。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在游客中心设置购物点，销售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通江银耳、木耳、香菇、茶叶、核桃、巴山剪纸、根雕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等农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副特产和文创产品，同时加强对购物场所的安全、质量、卫生和物价管理，严格推行诚信服务公约，维护游客的合法利益。</w:t>
      </w:r>
    </w:p>
    <w:p w:rsidR="00631DA0" w:rsidRDefault="00017D99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黑体" w:hint="eastAsia"/>
          <w:color w:val="000000" w:themeColor="text1"/>
          <w:sz w:val="32"/>
          <w:szCs w:val="32"/>
          <w:shd w:val="clear" w:color="auto" w:fill="FFFFFF"/>
        </w:rPr>
        <w:t>——规范景区综合管理。</w:t>
      </w:r>
      <w:r>
        <w:rPr>
          <w:rFonts w:eastAsia="仿宋_GB2312"/>
          <w:color w:val="000000" w:themeColor="text1"/>
          <w:sz w:val="32"/>
          <w:szCs w:val="32"/>
        </w:rPr>
        <w:t>成立了唱歌石林旅游区管理处</w:t>
      </w:r>
      <w:r>
        <w:rPr>
          <w:rFonts w:eastAsia="仿宋_GB2312" w:hint="eastAsia"/>
          <w:color w:val="000000" w:themeColor="text1"/>
          <w:sz w:val="32"/>
          <w:szCs w:val="32"/>
        </w:rPr>
        <w:t>，负责景区的统一管理和开发。</w:t>
      </w:r>
      <w:r>
        <w:rPr>
          <w:rFonts w:eastAsia="仿宋_GB2312"/>
          <w:color w:val="000000" w:themeColor="text1"/>
          <w:sz w:val="32"/>
          <w:szCs w:val="32"/>
        </w:rPr>
        <w:t>强化</w:t>
      </w:r>
      <w:r>
        <w:rPr>
          <w:rFonts w:eastAsia="仿宋_GB2312" w:hint="eastAsia"/>
          <w:color w:val="000000" w:themeColor="text1"/>
          <w:sz w:val="32"/>
          <w:szCs w:val="32"/>
        </w:rPr>
        <w:t>从业人员</w:t>
      </w:r>
      <w:r>
        <w:rPr>
          <w:rFonts w:eastAsia="仿宋_GB2312"/>
          <w:color w:val="000000" w:themeColor="text1"/>
          <w:sz w:val="32"/>
          <w:szCs w:val="32"/>
        </w:rPr>
        <w:t>培训，提高服务水平</w:t>
      </w:r>
      <w:r>
        <w:rPr>
          <w:rFonts w:eastAsia="仿宋_GB2312" w:hint="eastAsia"/>
          <w:color w:val="000000" w:themeColor="text1"/>
          <w:sz w:val="32"/>
          <w:szCs w:val="32"/>
        </w:rPr>
        <w:t>，</w:t>
      </w:r>
      <w:r>
        <w:rPr>
          <w:rFonts w:eastAsia="仿宋_GB2312"/>
          <w:color w:val="000000" w:themeColor="text1"/>
          <w:sz w:val="32"/>
          <w:szCs w:val="32"/>
        </w:rPr>
        <w:t>完善旅游投诉机制，开通</w:t>
      </w:r>
      <w:r>
        <w:rPr>
          <w:rFonts w:eastAsia="仿宋_GB2312" w:hint="eastAsia"/>
          <w:color w:val="000000" w:themeColor="text1"/>
          <w:sz w:val="32"/>
          <w:szCs w:val="32"/>
        </w:rPr>
        <w:t>12301</w:t>
      </w:r>
      <w:r>
        <w:rPr>
          <w:rFonts w:eastAsia="仿宋_GB2312"/>
          <w:color w:val="000000" w:themeColor="text1"/>
          <w:sz w:val="32"/>
          <w:szCs w:val="32"/>
        </w:rPr>
        <w:t>旅游投诉受理电话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建立健全了景区质量、营销、安全、导游、卫生、环保、统计等各项规章制度，并认真贯彻执行，记录完整。</w:t>
      </w:r>
    </w:p>
    <w:p w:rsidR="00631DA0" w:rsidRDefault="00017D99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黑体" w:hint="eastAsia"/>
          <w:color w:val="000000" w:themeColor="text1"/>
          <w:sz w:val="32"/>
          <w:szCs w:val="32"/>
          <w:shd w:val="clear" w:color="auto" w:fill="FFFFFF"/>
        </w:rPr>
        <w:t>——狠抓资源和环境保护。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县委、县政府每年拿出专项经费投入环境保护建设，按照生态优先的原则，加强保护，景区详细制定了森林防火工作预案，建立安全生产目标责任制，配备必要的设施设备，定期开展安全巡查，做到分管到点、责任到人，层层抓落实。</w:t>
      </w:r>
    </w:p>
    <w:p w:rsidR="00631DA0" w:rsidRDefault="00017D99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楷体_GB2312" w:eastAsia="楷体_GB2312" w:hAnsi="黑体" w:hint="eastAsia"/>
          <w:color w:val="000000" w:themeColor="text1"/>
          <w:sz w:val="32"/>
          <w:szCs w:val="32"/>
          <w:shd w:val="clear" w:color="auto" w:fill="FFFFFF"/>
        </w:rPr>
        <w:t>——强化景区品牌</w:t>
      </w:r>
      <w:r>
        <w:rPr>
          <w:rFonts w:ascii="楷体_GB2312" w:eastAsia="楷体_GB2312" w:hAnsi="黑体"/>
          <w:color w:val="000000" w:themeColor="text1"/>
          <w:sz w:val="32"/>
          <w:szCs w:val="32"/>
          <w:shd w:val="clear" w:color="auto" w:fill="FFFFFF"/>
        </w:rPr>
        <w:t>营销</w:t>
      </w:r>
      <w:r>
        <w:rPr>
          <w:rFonts w:ascii="楷体_GB2312" w:eastAsia="楷体_GB2312" w:hAnsi="黑体" w:hint="eastAsia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eastAsia="仿宋_GB2312"/>
          <w:color w:val="000000" w:themeColor="text1"/>
          <w:sz w:val="32"/>
          <w:szCs w:val="32"/>
        </w:rPr>
        <w:t>景区不断加大宣传力度，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建立官方网站和微信公众号，充分整合景区内吃住行游购娱等旅游产品。加强与知名旅游网站合作，实行旅游资源联动宣传，</w:t>
      </w:r>
      <w:r>
        <w:rPr>
          <w:rFonts w:eastAsia="仿宋_GB2312"/>
          <w:color w:val="000000" w:themeColor="text1"/>
          <w:sz w:val="32"/>
          <w:szCs w:val="32"/>
        </w:rPr>
        <w:t>切实提升了景区在国内外知名度和美誉度，游客满意率不断攀升。</w:t>
      </w:r>
    </w:p>
    <w:p w:rsidR="00631DA0" w:rsidRDefault="00631DA0"/>
    <w:sectPr w:rsidR="0063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A18B7"/>
    <w:rsid w:val="00017D99"/>
    <w:rsid w:val="00631DA0"/>
    <w:rsid w:val="3711211F"/>
    <w:rsid w:val="3A0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FA66B5-3C75-4094-8894-080B72C4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Plain Text"/>
    <w:basedOn w:val="a"/>
    <w:qFormat/>
    <w:rPr>
      <w:rFonts w:ascii="宋体" w:eastAsiaTheme="minorEastAsia" w:hAnsi="Courier New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11</cp:lastModifiedBy>
  <cp:revision>2</cp:revision>
  <dcterms:created xsi:type="dcterms:W3CDTF">2019-09-11T08:53:00Z</dcterms:created>
  <dcterms:modified xsi:type="dcterms:W3CDTF">2022-09-16T04:56:00Z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