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962" w:rsidRDefault="00885962" w:rsidP="00885962">
      <w:pPr>
        <w:pStyle w:val="1"/>
        <w:spacing w:line="540" w:lineRule="exact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附件2</w:t>
      </w:r>
    </w:p>
    <w:p w:rsidR="00885962" w:rsidRDefault="00885962" w:rsidP="00885962">
      <w:pPr>
        <w:spacing w:line="540" w:lineRule="exact"/>
        <w:jc w:val="center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黑水奶子沟彩林公园旅游区基本情况</w:t>
      </w:r>
    </w:p>
    <w:p w:rsidR="00885962" w:rsidRDefault="00885962" w:rsidP="00885962">
      <w:pPr>
        <w:spacing w:line="540" w:lineRule="exact"/>
        <w:rPr>
          <w:rFonts w:ascii="楷体_GB2312" w:eastAsia="楷体_GB2312" w:hAnsi="楷体_GB2312" w:cs="楷体_GB2312"/>
          <w:sz w:val="32"/>
          <w:szCs w:val="32"/>
        </w:rPr>
      </w:pPr>
    </w:p>
    <w:p w:rsidR="00885962" w:rsidRDefault="00885962" w:rsidP="00885962">
      <w:pPr>
        <w:spacing w:line="540" w:lineRule="exact"/>
        <w:ind w:firstLineChars="200" w:firstLine="640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一、基本情况</w:t>
      </w:r>
    </w:p>
    <w:p w:rsidR="00885962" w:rsidRDefault="00885962" w:rsidP="00885962">
      <w:pPr>
        <w:spacing w:line="540" w:lineRule="exact"/>
        <w:ind w:firstLineChars="200" w:firstLine="640"/>
        <w:rPr>
          <w:rFonts w:ascii="楷体_GB2312" w:eastAsia="楷体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黑水奶子沟彩林公园旅游区地处我县沙石多乡境内，核心区距县城20公里，距成都300公里，距红原机场80公里，是“大九寨世界遗产旅游目的地”和九环线上重要旅游节点之一。</w:t>
      </w:r>
      <w:r>
        <w:rPr>
          <w:rFonts w:ascii="仿宋_GB2312" w:eastAsia="仿宋_GB2312" w:hAnsi="微软雅黑" w:hint="eastAsia"/>
          <w:sz w:val="32"/>
          <w:szCs w:val="32"/>
        </w:rPr>
        <w:t>旅游区内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民族文化浓郁，以“羊茸·哈德”“七彩甲足”为代表的传统藏式民居村庄坐落于此，以卡斯达温、阿尔麦多声部等国家级“非遗”为代表的传统文化在这里传承和发扬，以手抓肉、土豆宴、酥油茶等为特色的藏式餐饮在这里飘香。这里山、水、人相依相融，自然人文景观交相辉映，是一处集旅游观光、休闲度假、户外研学、康养旅居为一体的综合性旅游区。</w:t>
      </w:r>
    </w:p>
    <w:p w:rsidR="00885962" w:rsidRDefault="00885962" w:rsidP="00885962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二、创建情况</w:t>
      </w:r>
    </w:p>
    <w:p w:rsidR="00885962" w:rsidRDefault="00885962" w:rsidP="0088596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（一）成立机构。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始终坚持把AAAA级景区创建工作作为提升黑水旅游品质、实现旅游富民的重要抓手，并把创建工作融入到政府各项发展战略中。成立了由县委书记、县长为双组长，四大班子分管领导为副组长，各责任单位主要负责人为成员的创建工作领导小组，下设办公室、氛围营造组、工作督导组、综合协调组等4个机构，具体落实创建工作各项任务。建立联席会议制度，定期研判和解决创建工作中存在的问题和困难，形成了政府主导、部门联动、齐抓共管的良好格局，有效保障全域旅游各项工作顺利推进。</w:t>
      </w:r>
    </w:p>
    <w:p w:rsidR="00885962" w:rsidRDefault="00885962" w:rsidP="00885962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（二）创建过程。</w:t>
      </w:r>
    </w:p>
    <w:p w:rsidR="00885962" w:rsidRDefault="00885962" w:rsidP="00885962">
      <w:pPr>
        <w:spacing w:line="540" w:lineRule="exact"/>
        <w:ind w:firstLineChars="200" w:firstLine="64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1.动员阶段 (2017年12月—2018年3月)。县委、县政府先后召开多次高规格、大规模创建工作推进会，并以农民夜校、“两联一进”群众工作全覆盖为载体，组织干部深入乡村宣传创建工作，进一步统一干群创建意识。通过制作播放旅游形象片、专题片，投放大型宣传标语，举办冰山彩林节，参加省内外组织的多种旅游推介会、博览会等方式，对黑水奶子沟彩林公园旅游区进行全方位宣传。通过多种形式的宣传教育和营销，在县内营造起了“人人支持创AAAA工作、人人参与创AAAA活动”的良好氛围，在县外有效提升旅游知名度，成、渝等地游客大量涌入。</w:t>
      </w:r>
    </w:p>
    <w:p w:rsidR="00885962" w:rsidRDefault="00885962" w:rsidP="00885962">
      <w:pPr>
        <w:widowControl/>
        <w:spacing w:line="540" w:lineRule="exact"/>
        <w:ind w:firstLineChars="250" w:firstLine="80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2.创建阶段(2018年4月-2019年5月)。</w:t>
      </w:r>
      <w:r>
        <w:rPr>
          <w:rFonts w:ascii="仿宋_GB2312" w:eastAsia="仿宋_GB2312" w:hAnsi="仿宋_GB2312" w:cs="仿宋_GB2312" w:hint="eastAsia"/>
          <w:sz w:val="32"/>
          <w:szCs w:val="32"/>
        </w:rPr>
        <w:t>将AAAA景区创建工作作为“一把手”工程纳入全县重点工作之一。制定出台《黑水奶子沟创建国家AAAA级景区实施方案》，将300余项创建任务分解到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个责任单位。针对5个硬件设施建设项目，建立了“一个建设项目、一位县级领导、一个责任体系、一套工作班子”的工作机制，形成了强大工作合力。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对照《旅游景区质量等级的划分与评定》国家标准，提升改造了羊茸哈德游客中心、停车场、游步道、医务室、购物点、特殊人群服务等旅游服务设施，按照旅游标准化建设要求，新建</w:t>
      </w:r>
      <w:r>
        <w:rPr>
          <w:rFonts w:ascii="仿宋_GB2312" w:eastAsia="仿宋_GB2312" w:hAnsi="仿宋_GB2312" w:cs="仿宋_GB2312" w:hint="eastAsia"/>
          <w:sz w:val="32"/>
          <w:szCs w:val="32"/>
        </w:rPr>
        <w:t>游客接待中心、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AAA级旅游厕所、标识系统、邮电服务、智慧旅游系统等基础设施。对照国家标准充实完善景区相关制度，强化景区安全等日常管理，提升景区服务水平，积极做好迎检准备工作。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br/>
        <w:t xml:space="preserve">    3.迎检阶段(2018年6月)。景区开展自检自查，提出自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检整改计划，制定整改措施。完善软件资料，准备好申请报告、创建工作报告、真实完整地填写《旅游景区质量等级申请评定报告书》。做好州级初评、省级检查验收准备工作。按省、州专家提出的意见和要求，切实做好整改工作，确保创建成功。</w:t>
      </w:r>
    </w:p>
    <w:p w:rsidR="00885962" w:rsidRDefault="00885962" w:rsidP="00885962">
      <w:pPr>
        <w:spacing w:line="54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三、创建成效</w:t>
      </w:r>
    </w:p>
    <w:p w:rsidR="00885962" w:rsidRDefault="00885962" w:rsidP="00885962">
      <w:pPr>
        <w:shd w:val="solid" w:color="FFFFFF" w:fill="auto"/>
        <w:autoSpaceDN w:val="0"/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“严格保护、统一管理、合理开发、永续利用”方针，持续加大资源保护力度。按照生态环境承受能力，将景区划分为核心保护区、重点保护区和一般保护区，严格控制开发性项目建设。建立健全各项保护制度，实施全域旅游环境整治三年行动，旅游区内景观、生态、古树名木等得到了有效保护，空气质量、噪声指标以及地表水质量均达国家一类标准，环境质量良好，空气清新自然。奶子沟彩林公园与县城连为一体，通过设施建设、业态培育，为广大游客和县城居民提供了康养度假、娱乐休闲、红色旅游、生态观光、婚纱摄影、民俗体验的绝佳去处。目前，整个景区接待能力达到0.8万人次/日以上，带动本地从业人员达1000余人，占沙石多乡农村劳动力45%以上，有力促进当地群众就近就业、就地创业，使旅游产业实实在在成为我县富民和民生产业。</w:t>
      </w:r>
    </w:p>
    <w:p w:rsidR="00E6671C" w:rsidRPr="00885962" w:rsidRDefault="00E6671C"/>
    <w:sectPr w:rsidR="00E6671C" w:rsidRPr="00885962" w:rsidSect="00E66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85962"/>
    <w:rsid w:val="00885962"/>
    <w:rsid w:val="00E6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85962"/>
    <w:pPr>
      <w:widowControl w:val="0"/>
      <w:jc w:val="both"/>
    </w:pPr>
    <w:rPr>
      <w:rFonts w:ascii="Calibri" w:eastAsia="宋体" w:hAnsi="Calibri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885962"/>
    <w:pPr>
      <w:keepNext/>
      <w:keepLines/>
      <w:spacing w:before="340" w:after="330" w:line="580" w:lineRule="exact"/>
      <w:outlineLvl w:val="0"/>
    </w:pPr>
    <w:rPr>
      <w:rFonts w:ascii="Times New Roman" w:eastAsia="仿宋_GB2312" w:hAnsi="Times New Roman"/>
      <w:bCs/>
      <w:kern w:val="44"/>
      <w:sz w:val="32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basedOn w:val="a1"/>
    <w:link w:val="1"/>
    <w:uiPriority w:val="9"/>
    <w:qFormat/>
    <w:rsid w:val="00885962"/>
    <w:rPr>
      <w:rFonts w:ascii="Times New Roman" w:eastAsia="仿宋_GB2312" w:hAnsi="Times New Roman" w:cs="Times New Roman"/>
      <w:bCs/>
      <w:kern w:val="44"/>
      <w:sz w:val="32"/>
      <w:szCs w:val="44"/>
    </w:rPr>
  </w:style>
  <w:style w:type="paragraph" w:styleId="a0">
    <w:name w:val="footer"/>
    <w:basedOn w:val="a"/>
    <w:link w:val="Char"/>
    <w:uiPriority w:val="99"/>
    <w:semiHidden/>
    <w:unhideWhenUsed/>
    <w:rsid w:val="00885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8859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240</Words>
  <Characters>1368</Characters>
  <Application>Microsoft Office Word</Application>
  <DocSecurity>0</DocSecurity>
  <Lines>11</Lines>
  <Paragraphs>3</Paragraphs>
  <ScaleCrop>false</ScaleCrop>
  <Company>china</Company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tianzi</dc:creator>
  <cp:lastModifiedBy>tianzi</cp:lastModifiedBy>
  <cp:revision>1</cp:revision>
  <dcterms:created xsi:type="dcterms:W3CDTF">2019-06-24T10:03:00Z</dcterms:created>
  <dcterms:modified xsi:type="dcterms:W3CDTF">2019-06-24T10:03:00Z</dcterms:modified>
</cp:coreProperties>
</file>