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四川省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艺术研究院</w:t>
      </w:r>
      <w:bookmarkStart w:id="0" w:name="_GoBack"/>
      <w:r>
        <w:rPr>
          <w:rFonts w:hint="eastAsia" w:ascii="方正小标宋简体" w:eastAsia="方正小标宋简体"/>
          <w:b/>
          <w:bCs/>
          <w:sz w:val="36"/>
          <w:lang w:val="en-US" w:eastAsia="zh-CN"/>
        </w:rPr>
        <w:t>2019年12月</w:t>
      </w:r>
      <w:bookmarkEnd w:id="0"/>
      <w:r>
        <w:rPr>
          <w:rFonts w:hint="eastAsia" w:ascii="方正小标宋简体" w:eastAsia="方正小标宋简体"/>
          <w:b/>
          <w:bCs/>
          <w:sz w:val="36"/>
          <w:lang w:val="en-US" w:eastAsia="zh-CN"/>
        </w:rPr>
        <w:t>公开</w:t>
      </w:r>
      <w:r>
        <w:rPr>
          <w:rFonts w:hint="eastAsia" w:ascii="方正小标宋简体" w:eastAsia="方正小标宋简体"/>
          <w:b/>
          <w:bCs/>
          <w:sz w:val="36"/>
        </w:rPr>
        <w:t>考核招聘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艺术专业技术人员报名登记表</w:t>
      </w:r>
    </w:p>
    <w:tbl>
      <w:tblPr>
        <w:tblStyle w:val="4"/>
        <w:tblW w:w="934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530"/>
        <w:gridCol w:w="692"/>
        <w:gridCol w:w="674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宋体" w:cs="宋体"/>
                <w:sz w:val="24"/>
              </w:rPr>
            </w:pPr>
            <w:r>
              <w:rPr>
                <w:rFonts w:hint="eastAsia" w:ascii="仿宋_GB2312" w:hAnsi="宋体" w:eastAsia="宋体" w:cs="宋体"/>
                <w:sz w:val="24"/>
              </w:rPr>
              <w:t>2寸近期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宋体" w:cs="宋体"/>
                <w:sz w:val="24"/>
              </w:rPr>
              <w:t>免冠证件彩色照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所学专业及研究方向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72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18"/>
                <w:szCs w:val="18"/>
              </w:rPr>
            </w:pPr>
          </w:p>
        </w:tc>
        <w:tc>
          <w:tcPr>
            <w:tcW w:w="2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考核招聘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30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原单位性质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及经费渠道</w:t>
            </w:r>
          </w:p>
        </w:tc>
        <w:tc>
          <w:tcPr>
            <w:tcW w:w="430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8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59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1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18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Merge w:val="continue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717" w:type="dxa"/>
            <w:gridSpan w:val="4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41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本人现户口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41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登记机关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3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6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父亲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母亲 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丈夫（妻子）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子女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1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自我介绍</w:t>
            </w:r>
          </w:p>
        </w:tc>
        <w:tc>
          <w:tcPr>
            <w:tcW w:w="86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4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113" w:right="113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853" w:rightChars="406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853" w:rightChars="406"/>
        <w:jc w:val="both"/>
        <w:textAlignment w:val="auto"/>
      </w:pPr>
      <w:r>
        <w:rPr>
          <w:rFonts w:hint="eastAsia"/>
          <w:b/>
          <w:sz w:val="21"/>
          <w:szCs w:val="21"/>
        </w:rPr>
        <w:t>注：</w:t>
      </w:r>
      <w:r>
        <w:rPr>
          <w:rFonts w:hint="eastAsia" w:ascii="楷体_GB2312" w:eastAsia="楷体_GB2312"/>
          <w:b/>
          <w:sz w:val="21"/>
          <w:szCs w:val="21"/>
        </w:rPr>
        <w:t>本表请双面复印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8654E"/>
    <w:rsid w:val="02E5583D"/>
    <w:rsid w:val="0D3D0606"/>
    <w:rsid w:val="3518654E"/>
    <w:rsid w:val="501C4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2019-11-29T06:49:00Z</dcterms:created>
  <dc:creator>晓寒深处</dc:creator>
  <cp:lastModifiedBy>晓寒深处</cp:lastModifiedBy>
  <cp:lastPrinted>2019-12-12T07:15:22Z</cp:lastPrinted>
  <dcterms:modified xsi:type="dcterms:W3CDTF">2019-12-12T07:17:53Z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